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597657" w:rsidRDefault="002D2766" w:rsidP="0029661C">
      <w:pPr>
        <w:rPr>
          <w:rFonts w:ascii="Arial" w:hAnsi="Arial" w:cs="Arial"/>
          <w:sz w:val="16"/>
          <w:szCs w:val="23"/>
        </w:rPr>
      </w:pPr>
      <w:proofErr w:type="gramStart"/>
      <w:r w:rsidRPr="000B29AE">
        <w:rPr>
          <w:rFonts w:ascii="Arial" w:hAnsi="Arial" w:cs="Arial"/>
          <w:sz w:val="16"/>
          <w:szCs w:val="23"/>
        </w:rPr>
        <w:t xml:space="preserve">eJournal  </w:t>
      </w:r>
      <w:r w:rsidR="009A3094">
        <w:rPr>
          <w:rFonts w:ascii="Arial" w:hAnsi="Arial" w:cs="Arial"/>
          <w:sz w:val="16"/>
          <w:szCs w:val="16"/>
          <w:lang w:val="id-ID"/>
        </w:rPr>
        <w:t>Sosiatri</w:t>
      </w:r>
      <w:proofErr w:type="gramEnd"/>
      <w:r w:rsidR="009A3094">
        <w:rPr>
          <w:rFonts w:ascii="Arial" w:hAnsi="Arial" w:cs="Arial"/>
          <w:sz w:val="16"/>
          <w:szCs w:val="16"/>
          <w:lang w:val="id-ID"/>
        </w:rPr>
        <w:t>-Sosiologi</w:t>
      </w:r>
      <w:r w:rsidR="00232A32" w:rsidRPr="000B29AE">
        <w:rPr>
          <w:rFonts w:ascii="Arial" w:hAnsi="Arial" w:cs="Arial"/>
          <w:sz w:val="16"/>
          <w:szCs w:val="23"/>
          <w:lang w:val="id-ID"/>
        </w:rPr>
        <w:t xml:space="preserve">, </w:t>
      </w:r>
      <w:r w:rsidR="00597657">
        <w:rPr>
          <w:rFonts w:ascii="Arial" w:hAnsi="Arial" w:cs="Arial"/>
          <w:sz w:val="16"/>
          <w:szCs w:val="23"/>
        </w:rPr>
        <w:t>4</w:t>
      </w:r>
      <w:r w:rsidR="00EF2118">
        <w:rPr>
          <w:rFonts w:ascii="Arial" w:hAnsi="Arial" w:cs="Arial"/>
          <w:sz w:val="16"/>
          <w:szCs w:val="23"/>
          <w:lang w:val="id-ID"/>
        </w:rPr>
        <w:t xml:space="preserve"> </w:t>
      </w:r>
      <w:r w:rsidR="00BD5F34" w:rsidRPr="000B29AE">
        <w:rPr>
          <w:rFonts w:ascii="Arial" w:hAnsi="Arial" w:cs="Arial"/>
          <w:sz w:val="16"/>
          <w:szCs w:val="23"/>
          <w:lang w:val="id-ID"/>
        </w:rPr>
        <w:t>(</w:t>
      </w:r>
      <w:r w:rsidR="00597657">
        <w:rPr>
          <w:rFonts w:ascii="Arial" w:hAnsi="Arial" w:cs="Arial"/>
          <w:sz w:val="16"/>
          <w:szCs w:val="23"/>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597657">
        <w:rPr>
          <w:rFonts w:ascii="Arial" w:hAnsi="Arial" w:cs="Arial"/>
          <w:sz w:val="16"/>
          <w:szCs w:val="23"/>
        </w:rPr>
        <w:t>1-11</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206386">
        <w:rPr>
          <w:rFonts w:ascii="Arial" w:hAnsi="Arial" w:cs="Arial"/>
          <w:sz w:val="16"/>
          <w:szCs w:val="23"/>
        </w:rPr>
        <w:t>2502-5961</w:t>
      </w:r>
      <w:r w:rsidRPr="000B29AE">
        <w:rPr>
          <w:rFonts w:ascii="Arial" w:hAnsi="Arial" w:cs="Arial"/>
          <w:sz w:val="16"/>
          <w:szCs w:val="23"/>
        </w:rPr>
        <w:t>, ejournal.</w:t>
      </w:r>
      <w:r w:rsidR="009A3094">
        <w:rPr>
          <w:rFonts w:ascii="Arial" w:hAnsi="Arial" w:cs="Arial"/>
          <w:sz w:val="16"/>
          <w:szCs w:val="23"/>
        </w:rPr>
        <w:t>sos</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000DB9" w:rsidRPr="000B29AE">
        <w:rPr>
          <w:rFonts w:ascii="Arial" w:hAnsi="Arial" w:cs="Arial"/>
          <w:sz w:val="16"/>
          <w:szCs w:val="23"/>
          <w:lang w:val="en-US"/>
        </w:rPr>
        <w:t>6</w:t>
      </w:r>
      <w:proofErr w:type="gramEnd"/>
    </w:p>
    <w:p w:rsidR="00547A74" w:rsidRPr="0016035C" w:rsidRDefault="00547A74" w:rsidP="0029661C">
      <w:pPr>
        <w:pStyle w:val="FootnoteText"/>
        <w:jc w:val="center"/>
        <w:rPr>
          <w:b/>
          <w:bCs/>
          <w:sz w:val="28"/>
          <w:szCs w:val="23"/>
          <w:lang w:val="id-ID"/>
        </w:rPr>
      </w:pPr>
    </w:p>
    <w:p w:rsidR="00F24BA2" w:rsidRDefault="00A20FBC" w:rsidP="00A20FBC">
      <w:pPr>
        <w:jc w:val="center"/>
        <w:outlineLvl w:val="0"/>
        <w:rPr>
          <w:b/>
          <w:bCs/>
          <w:sz w:val="28"/>
          <w:lang w:val="id-ID"/>
        </w:rPr>
      </w:pPr>
      <w:bookmarkStart w:id="0" w:name="_GoBack"/>
      <w:r w:rsidRPr="00A20FBC">
        <w:rPr>
          <w:b/>
          <w:bCs/>
          <w:sz w:val="28"/>
        </w:rPr>
        <w:t xml:space="preserve">MAKNA TINDIK TELINGA DI KALANGAN MAHASISWA PROGRAM STUDI KONSENTRASI SOSIOLOGI UNIVERSITAS MULAWARMAN </w:t>
      </w:r>
    </w:p>
    <w:p w:rsidR="00A20FBC" w:rsidRPr="009A3094" w:rsidRDefault="00A20FBC" w:rsidP="00A20FBC">
      <w:pPr>
        <w:jc w:val="center"/>
        <w:outlineLvl w:val="0"/>
        <w:rPr>
          <w:b/>
          <w:bCs/>
          <w:i/>
          <w:iCs/>
          <w:sz w:val="26"/>
        </w:rPr>
      </w:pPr>
      <w:r w:rsidRPr="009A3094">
        <w:rPr>
          <w:b/>
          <w:bCs/>
          <w:sz w:val="26"/>
        </w:rPr>
        <w:t>(STUDI PADA MAHASISWA ANGKATAN 2011, 2012, DAN 2013)</w:t>
      </w:r>
    </w:p>
    <w:bookmarkEnd w:id="0"/>
    <w:p w:rsidR="00A20FBC" w:rsidRPr="0016035C" w:rsidRDefault="00A20FBC" w:rsidP="0029661C">
      <w:pPr>
        <w:pStyle w:val="FootnoteText"/>
        <w:jc w:val="center"/>
        <w:rPr>
          <w:b/>
          <w:bCs/>
          <w:sz w:val="24"/>
          <w:szCs w:val="23"/>
          <w:lang w:val="id-ID"/>
        </w:rPr>
      </w:pPr>
    </w:p>
    <w:p w:rsidR="00A20FBC" w:rsidRDefault="00A20FBC" w:rsidP="00A20FBC">
      <w:pPr>
        <w:jc w:val="center"/>
        <w:outlineLvl w:val="0"/>
        <w:rPr>
          <w:b/>
          <w:bCs/>
        </w:rPr>
      </w:pPr>
      <w:r>
        <w:rPr>
          <w:b/>
          <w:bCs/>
        </w:rPr>
        <w:t>M. REZA RAYASA S</w:t>
      </w:r>
      <w:r>
        <w:rPr>
          <w:b/>
          <w:bCs/>
          <w:lang w:val="id-ID"/>
        </w:rPr>
        <w:t xml:space="preserve"> </w:t>
      </w:r>
      <w:r>
        <w:rPr>
          <w:rStyle w:val="FootnoteReference"/>
          <w:b/>
          <w:bCs/>
        </w:rPr>
        <w:footnoteReference w:id="1"/>
      </w:r>
    </w:p>
    <w:p w:rsidR="005F3645" w:rsidRPr="0016035C" w:rsidRDefault="005F3645" w:rsidP="0029661C">
      <w:pPr>
        <w:pStyle w:val="FootnoteText"/>
        <w:jc w:val="center"/>
        <w:rPr>
          <w:b/>
          <w:bCs/>
          <w:sz w:val="22"/>
          <w:szCs w:val="23"/>
          <w:lang w:val="id-ID"/>
        </w:rPr>
      </w:pPr>
    </w:p>
    <w:p w:rsidR="0080149C" w:rsidRPr="005501B6" w:rsidRDefault="0080149C" w:rsidP="005501B6">
      <w:pPr>
        <w:jc w:val="center"/>
        <w:rPr>
          <w:b/>
          <w:i/>
          <w:sz w:val="23"/>
          <w:szCs w:val="23"/>
        </w:rPr>
      </w:pPr>
      <w:r w:rsidRPr="005501B6">
        <w:rPr>
          <w:b/>
          <w:i/>
          <w:sz w:val="23"/>
          <w:szCs w:val="23"/>
        </w:rPr>
        <w:t>ABSTRAK</w:t>
      </w:r>
    </w:p>
    <w:p w:rsidR="0080149C" w:rsidRPr="005501B6" w:rsidRDefault="0080149C" w:rsidP="005501B6">
      <w:pPr>
        <w:pStyle w:val="Default"/>
        <w:ind w:firstLine="567"/>
        <w:jc w:val="both"/>
        <w:rPr>
          <w:i/>
          <w:sz w:val="23"/>
          <w:szCs w:val="23"/>
        </w:rPr>
      </w:pPr>
      <w:r w:rsidRPr="005501B6">
        <w:rPr>
          <w:i/>
          <w:sz w:val="23"/>
          <w:szCs w:val="23"/>
        </w:rPr>
        <w:t xml:space="preserve">Tindakan remaja yang melakukan tindik khusus nya pada kaum laki-laki saat ini sudah biasa dan tak heran lagi kita lihat pada zaman sekarang, tindakan </w:t>
      </w:r>
      <w:proofErr w:type="gramStart"/>
      <w:r w:rsidRPr="005501B6">
        <w:rPr>
          <w:i/>
          <w:sz w:val="23"/>
          <w:szCs w:val="23"/>
        </w:rPr>
        <w:t>yang  berpendapat</w:t>
      </w:r>
      <w:proofErr w:type="gramEnd"/>
      <w:r w:rsidRPr="005501B6">
        <w:rPr>
          <w:i/>
          <w:sz w:val="23"/>
          <w:szCs w:val="23"/>
        </w:rPr>
        <w:t xml:space="preserve"> oleh oran lain yang beranggapan negative tentang laki-laki menggunakan tindik telinga di anggap biasa oleh para pelaku yang menggunakannya, dan tidak mengurangi para peminatnya. Apalagi para mhasiswa yang menggunakan tindik telinga, cukup banyak Mahasiswa Program Studi  Konsentrasi Sosilogi menggunakan tindik oleh sebab itu penulis melakukan penelitian dengan judul “Makna Tindik Telinga di Kalangan Mahasiswa Program Konsentrasi Studi Sosiologi Universitas Mulawarman (studi pada angkatan 2011, 2012, dan 2013) dengan tujuan penelitian untuk mengetahui bagaimanakah makna tindik telinga bagi Mahasiswa Progam Studi Konsentrasi Sosiologi angkatan 2011, 2012, dan 2013, apakah tindik telinga sebagai identitas dari diri mereka atau tindik telinga untuk berinteraksi kepada orang lain.</w:t>
      </w:r>
    </w:p>
    <w:p w:rsidR="0080149C" w:rsidRPr="005501B6" w:rsidRDefault="0080149C" w:rsidP="005501B6">
      <w:pPr>
        <w:pStyle w:val="Default"/>
        <w:ind w:firstLine="567"/>
        <w:jc w:val="both"/>
        <w:rPr>
          <w:i/>
          <w:sz w:val="23"/>
          <w:szCs w:val="23"/>
        </w:rPr>
      </w:pPr>
      <w:r w:rsidRPr="005501B6">
        <w:rPr>
          <w:i/>
          <w:sz w:val="23"/>
          <w:szCs w:val="23"/>
        </w:rPr>
        <w:t>Jenis penelitian bersifat deskriptif kualitatif, penelitian dilakukan Di Program Studi Konsentrasi Sosiologi kepada Mahasiswa angkatan 2011, 2012, dan 2013 dengan mengunakan teknik Accidental sampling dengan teknik pengumpulan data meliputi observasi, wawancara dan studi pustaka dengan teknik analis deskriptif.</w:t>
      </w:r>
    </w:p>
    <w:p w:rsidR="0080149C" w:rsidRPr="005501B6" w:rsidRDefault="0080149C" w:rsidP="005501B6">
      <w:pPr>
        <w:pStyle w:val="Default"/>
        <w:ind w:firstLine="567"/>
        <w:jc w:val="both"/>
        <w:rPr>
          <w:i/>
          <w:sz w:val="23"/>
          <w:szCs w:val="23"/>
        </w:rPr>
      </w:pPr>
      <w:r w:rsidRPr="005501B6">
        <w:rPr>
          <w:i/>
          <w:sz w:val="23"/>
          <w:szCs w:val="23"/>
        </w:rPr>
        <w:t>Hasil penelitian menunjukan makna yang di gunakan Mahasiswa Program Studi Konsentrasi Sosiologi angkatan 2011, 2012, dan 2013 di Universitas Mulawarman bahwa mereka menggunakan tindik telinga sebagai identitas mereka agar lebih di kenal orang lain dan juga ingin tampil beda dalam gaya berpenampilan ini terlihat dari informan penelitian penulis.</w:t>
      </w:r>
    </w:p>
    <w:p w:rsidR="005501B6" w:rsidRPr="005501B6" w:rsidRDefault="005501B6" w:rsidP="0080149C">
      <w:pPr>
        <w:tabs>
          <w:tab w:val="left" w:pos="1440"/>
        </w:tabs>
        <w:jc w:val="both"/>
        <w:rPr>
          <w:b/>
          <w:i/>
          <w:color w:val="1D1B11" w:themeColor="background2" w:themeShade="1A"/>
          <w:sz w:val="23"/>
          <w:szCs w:val="23"/>
          <w:lang w:val="id-ID"/>
        </w:rPr>
      </w:pPr>
    </w:p>
    <w:p w:rsidR="0080149C" w:rsidRPr="00CA68C1" w:rsidRDefault="0080149C" w:rsidP="0080149C">
      <w:pPr>
        <w:tabs>
          <w:tab w:val="left" w:pos="1440"/>
        </w:tabs>
        <w:jc w:val="both"/>
        <w:rPr>
          <w:i/>
          <w:sz w:val="23"/>
          <w:szCs w:val="23"/>
        </w:rPr>
      </w:pPr>
      <w:r w:rsidRPr="005501B6">
        <w:rPr>
          <w:b/>
          <w:i/>
          <w:color w:val="1D1B11" w:themeColor="background2" w:themeShade="1A"/>
          <w:sz w:val="23"/>
          <w:szCs w:val="23"/>
        </w:rPr>
        <w:t xml:space="preserve">Kata Kunci: </w:t>
      </w:r>
      <w:r w:rsidRPr="00CA68C1">
        <w:rPr>
          <w:i/>
          <w:color w:val="1D1B11" w:themeColor="background2" w:themeShade="1A"/>
          <w:sz w:val="23"/>
          <w:szCs w:val="23"/>
        </w:rPr>
        <w:t>Makna Tindik telinga</w:t>
      </w:r>
    </w:p>
    <w:p w:rsidR="0080149C" w:rsidRPr="00320573" w:rsidRDefault="0080149C" w:rsidP="0080149C">
      <w:pPr>
        <w:jc w:val="both"/>
        <w:rPr>
          <w:sz w:val="23"/>
          <w:szCs w:val="23"/>
        </w:rPr>
      </w:pPr>
    </w:p>
    <w:p w:rsidR="005501B6" w:rsidRDefault="005501B6" w:rsidP="005501B6">
      <w:pPr>
        <w:pStyle w:val="ListParagraph"/>
        <w:spacing w:after="0" w:line="240" w:lineRule="auto"/>
        <w:ind w:left="0"/>
        <w:jc w:val="both"/>
        <w:rPr>
          <w:rFonts w:ascii="Times New Roman" w:hAnsi="Times New Roman"/>
          <w:b/>
          <w:sz w:val="23"/>
          <w:szCs w:val="23"/>
          <w:lang w:val="id-ID"/>
        </w:rPr>
      </w:pPr>
      <w:r>
        <w:rPr>
          <w:rFonts w:ascii="Times New Roman" w:hAnsi="Times New Roman"/>
          <w:b/>
          <w:sz w:val="23"/>
          <w:szCs w:val="23"/>
          <w:lang w:val="id-ID"/>
        </w:rPr>
        <w:t>PENDAHULUAN</w:t>
      </w:r>
    </w:p>
    <w:p w:rsidR="0080149C" w:rsidRPr="00320573" w:rsidRDefault="0080149C" w:rsidP="005501B6">
      <w:pPr>
        <w:ind w:firstLine="567"/>
        <w:jc w:val="both"/>
        <w:rPr>
          <w:sz w:val="23"/>
          <w:szCs w:val="23"/>
        </w:rPr>
      </w:pPr>
      <w:r w:rsidRPr="00320573">
        <w:rPr>
          <w:sz w:val="23"/>
          <w:szCs w:val="23"/>
        </w:rPr>
        <w:t xml:space="preserve">Saat ini remaja di Indonesia khususnya para kaum laki-laki yang gemar menghiasi bagian tubuh  dengan memasang aksesoris pada tubuh nya seperti anting, jarum dan cincin mulai dari telinga, alis, hidung dan sampai pada bagian-bagian yang paling sensitif lainnya yang ada di tubuh mereka khusus nya tindik bagian telinga di kaum laki-laki. Hal ini juga telah menjadi fenomena yang cukup marak atau sering kita liat, upaya seseorang melakukan lubang bagian tubuh </w:t>
      </w:r>
      <w:r w:rsidRPr="00320573">
        <w:rPr>
          <w:sz w:val="23"/>
          <w:szCs w:val="23"/>
        </w:rPr>
        <w:lastRenderedPageBreak/>
        <w:t>untuk di pasangi asesoris tersebut dan secara khusus sering di kenal sebagai istilah “</w:t>
      </w:r>
      <w:r w:rsidRPr="00320573">
        <w:rPr>
          <w:i/>
          <w:sz w:val="23"/>
          <w:szCs w:val="23"/>
        </w:rPr>
        <w:t>body piercing</w:t>
      </w:r>
      <w:r w:rsidRPr="00320573">
        <w:rPr>
          <w:sz w:val="23"/>
          <w:szCs w:val="23"/>
        </w:rPr>
        <w:t>” atau tindik.</w:t>
      </w:r>
    </w:p>
    <w:p w:rsidR="0080149C" w:rsidRPr="00320573" w:rsidRDefault="0080149C" w:rsidP="005501B6">
      <w:pPr>
        <w:ind w:firstLine="567"/>
        <w:jc w:val="both"/>
        <w:rPr>
          <w:sz w:val="23"/>
          <w:szCs w:val="23"/>
        </w:rPr>
      </w:pPr>
      <w:r w:rsidRPr="00320573">
        <w:rPr>
          <w:sz w:val="23"/>
          <w:szCs w:val="23"/>
        </w:rPr>
        <w:t xml:space="preserve"> Sebagai upaya tindakan menindik </w:t>
      </w:r>
      <w:proofErr w:type="gramStart"/>
      <w:r w:rsidRPr="00320573">
        <w:rPr>
          <w:sz w:val="23"/>
          <w:szCs w:val="23"/>
        </w:rPr>
        <w:t>atau  melubangi</w:t>
      </w:r>
      <w:proofErr w:type="gramEnd"/>
      <w:r w:rsidRPr="00320573">
        <w:rPr>
          <w:sz w:val="23"/>
          <w:szCs w:val="23"/>
        </w:rPr>
        <w:t xml:space="preserve"> bagian tubuh, biasanya pada bagian kulit atau tulang rawan untuk di beri benda keras atau perhiasan pada hidung atau telinga dan bagian tindik tubuh lainnya yang di inginkan seseorang yang menggunakannya. </w:t>
      </w:r>
      <w:proofErr w:type="gramStart"/>
      <w:r w:rsidRPr="00320573">
        <w:rPr>
          <w:sz w:val="23"/>
          <w:szCs w:val="23"/>
        </w:rPr>
        <w:t>Pengguna tindik telinga ini juga di Indonesia sendiri ternyata tidak jauh berbeda pada kehidupan orang barat, tingginya ke inginan remaja laki-laki dalam menggunakan tindik telinga tersebut pengguna tindik telinga cukup menarik peminatnya khususnya mahasiswa yang menggunakannya.</w:t>
      </w:r>
      <w:proofErr w:type="gramEnd"/>
    </w:p>
    <w:p w:rsidR="0080149C" w:rsidRPr="00320573" w:rsidRDefault="0080149C" w:rsidP="005501B6">
      <w:pPr>
        <w:ind w:firstLine="567"/>
        <w:jc w:val="both"/>
        <w:rPr>
          <w:sz w:val="23"/>
          <w:szCs w:val="23"/>
        </w:rPr>
      </w:pPr>
      <w:r w:rsidRPr="00320573">
        <w:rPr>
          <w:sz w:val="23"/>
          <w:szCs w:val="23"/>
        </w:rPr>
        <w:t xml:space="preserve">Fenomena tindik telinga kepada mahasiswa ini bagi mereka yang menggunakan tindik telinga memiliki suatu pandangan mengenai sisi keindahaan yang berbeda, tindik yang di gunakan juga berbagai macam, ada yang menggunakan di bagian sebelah telinga kiri, telinga kanan , dan menggunakan tindik di dua bagian telinga. Dengan bentuk anting dan lobang besar di bagian telinga, pada biasanya mahasiswa menjadikan tindik telinga tersebut sebagai idenititas dirinya untuk di kenal kepada masyarakat lainnya dan bisa juga tindik telinga ini menjadikan simbol prilaku bagi mahasiswa ini menjadikan tindik telinga ini </w:t>
      </w:r>
      <w:proofErr w:type="gramStart"/>
      <w:r w:rsidRPr="00320573">
        <w:rPr>
          <w:sz w:val="23"/>
          <w:szCs w:val="23"/>
        </w:rPr>
        <w:t>cara</w:t>
      </w:r>
      <w:proofErr w:type="gramEnd"/>
      <w:r w:rsidRPr="00320573">
        <w:rPr>
          <w:sz w:val="23"/>
          <w:szCs w:val="23"/>
        </w:rPr>
        <w:t xml:space="preserve"> untuk berinteraksi kepada masyarakat. </w:t>
      </w:r>
      <w:proofErr w:type="gramStart"/>
      <w:r w:rsidRPr="00320573">
        <w:rPr>
          <w:sz w:val="23"/>
          <w:szCs w:val="23"/>
        </w:rPr>
        <w:t>Tetapi tidak sedikit orang menilai kaum laki-laki menggunakan tindik telinga sebagai aktifitas perbuatan merusak diri, karena beberapa remaja ini tidak diperhatikan secara pantas oleh pierce yang sebagai “orang yang menggunakan tindik telinga tersebut”.</w:t>
      </w:r>
      <w:proofErr w:type="gramEnd"/>
    </w:p>
    <w:p w:rsidR="005501B6" w:rsidRPr="002D5226" w:rsidRDefault="005501B6" w:rsidP="005501B6">
      <w:pPr>
        <w:ind w:firstLine="567"/>
        <w:jc w:val="both"/>
        <w:rPr>
          <w:sz w:val="23"/>
          <w:szCs w:val="23"/>
        </w:rPr>
      </w:pPr>
      <w:r w:rsidRPr="002D5226">
        <w:rPr>
          <w:sz w:val="23"/>
          <w:szCs w:val="23"/>
        </w:rPr>
        <w:t xml:space="preserve">Pemaknaan tindik telinga tersebut sering di ketahui banyak masyarakat barat atau dari Indonesia sendiri, kaum laki-laki yang menggunakan tindik telinga menjadi simbol kepada kaum </w:t>
      </w:r>
      <w:r w:rsidRPr="002D5226">
        <w:rPr>
          <w:i/>
          <w:sz w:val="23"/>
          <w:szCs w:val="23"/>
        </w:rPr>
        <w:t>Gay</w:t>
      </w:r>
      <w:r w:rsidRPr="002D5226">
        <w:rPr>
          <w:sz w:val="23"/>
          <w:szCs w:val="23"/>
        </w:rPr>
        <w:t xml:space="preserve"> “suka sesame jenis” contoh dari simbol tindik tersebut apabila kaum laki-laki menggunakan tindik telinga di bagian sebelah kanan  membuktikan bahwa laki-laki itu menjadi simbol laki dari kaum gay, dan di bagian sebelah kiri dalam menggunakan tindik telinga menjadikan laki-laki itu menjadi simbol perempuan, dan apabila laki-laki itu menggunakan tindik telinga di bagian telinga kiri dan kanan “</w:t>
      </w:r>
      <w:r w:rsidRPr="002D5226">
        <w:rPr>
          <w:i/>
          <w:sz w:val="23"/>
          <w:szCs w:val="23"/>
        </w:rPr>
        <w:t>all in</w:t>
      </w:r>
      <w:r w:rsidRPr="002D5226">
        <w:rPr>
          <w:sz w:val="23"/>
          <w:szCs w:val="23"/>
        </w:rPr>
        <w:t xml:space="preserve">” laki-laki ini bisa menjadi perempuan dan laki-laki dalam simbol dengan menggunakan tindik telinga. </w:t>
      </w:r>
      <w:proofErr w:type="gramStart"/>
      <w:r w:rsidRPr="002D5226">
        <w:rPr>
          <w:sz w:val="23"/>
          <w:szCs w:val="23"/>
        </w:rPr>
        <w:t>Simbol ini juga tidak di tanggapi oleh banyaknya mahasiswa yang menggunakan tindik telinga dan tidak mengurangi peminat yang menggunakan tindik telinga tersebut.</w:t>
      </w:r>
      <w:proofErr w:type="gramEnd"/>
      <w:r w:rsidRPr="002D5226">
        <w:rPr>
          <w:sz w:val="23"/>
          <w:szCs w:val="23"/>
        </w:rPr>
        <w:t xml:space="preserve"> </w:t>
      </w:r>
    </w:p>
    <w:p w:rsidR="0080149C" w:rsidRPr="00320573" w:rsidRDefault="0080149C" w:rsidP="005501B6">
      <w:pPr>
        <w:ind w:firstLine="567"/>
        <w:jc w:val="both"/>
        <w:rPr>
          <w:sz w:val="23"/>
          <w:szCs w:val="23"/>
        </w:rPr>
      </w:pPr>
      <w:proofErr w:type="gramStart"/>
      <w:r w:rsidRPr="00320573">
        <w:rPr>
          <w:sz w:val="23"/>
          <w:szCs w:val="23"/>
        </w:rPr>
        <w:t>Namun para pengguna tindik telinga tersebut merupaka hal yang tidak heran lagi dan aneh pada di jaman sekarang dalam melihat mahasiswa menggunakan tindik telinga.</w:t>
      </w:r>
      <w:proofErr w:type="gramEnd"/>
      <w:r w:rsidRPr="00320573">
        <w:rPr>
          <w:sz w:val="23"/>
          <w:szCs w:val="23"/>
        </w:rPr>
        <w:t xml:space="preserve"> Di Program Studi Sosiologi Universitas Mulawarman Mahasiswa yang menggunakan tindik telinga tersebut bukan atas simbol dari pemaknaan simbol </w:t>
      </w:r>
      <w:r w:rsidRPr="00320573">
        <w:rPr>
          <w:i/>
          <w:sz w:val="23"/>
          <w:szCs w:val="23"/>
        </w:rPr>
        <w:t>gay</w:t>
      </w:r>
      <w:r w:rsidRPr="00320573">
        <w:rPr>
          <w:sz w:val="23"/>
          <w:szCs w:val="23"/>
        </w:rPr>
        <w:t xml:space="preserve">, melainkan pemaknaan atas dasar apa mereka menggunakan tindik telinga tersebut, apakah tindik telinga itu menjadi simbol diri identitas mereka kepada orang lain atau sebagai prilaku cara mahasiswa berinteraksi kepada orang lain di sekitar nya untuk mendapatkan banyak teman dalam pergaulan di kampus. </w:t>
      </w:r>
      <w:proofErr w:type="gramStart"/>
      <w:r w:rsidRPr="00320573">
        <w:rPr>
          <w:sz w:val="23"/>
          <w:szCs w:val="23"/>
        </w:rPr>
        <w:t xml:space="preserve">Penggunaan tindik telinga kepada mahasiswa memang kurang lazim apalagi mahasiswa intelektual yang derajad mahasiswa </w:t>
      </w:r>
      <w:r w:rsidRPr="00320573">
        <w:rPr>
          <w:sz w:val="23"/>
          <w:szCs w:val="23"/>
        </w:rPr>
        <w:lastRenderedPageBreak/>
        <w:t>tertinggi dari remaja lainnya dan masuk di Lembaga Pendidikan tidak sewajarnya menggunakan tindik telinga.</w:t>
      </w:r>
      <w:proofErr w:type="gramEnd"/>
    </w:p>
    <w:p w:rsidR="0080149C" w:rsidRDefault="0080149C" w:rsidP="005501B6">
      <w:pPr>
        <w:ind w:firstLine="567"/>
        <w:jc w:val="both"/>
        <w:rPr>
          <w:b/>
          <w:i/>
          <w:sz w:val="23"/>
          <w:szCs w:val="23"/>
          <w:lang w:val="id-ID"/>
        </w:rPr>
      </w:pPr>
      <w:proofErr w:type="gramStart"/>
      <w:r w:rsidRPr="00320573">
        <w:rPr>
          <w:sz w:val="23"/>
          <w:szCs w:val="23"/>
        </w:rPr>
        <w:t>Mengenai hal tersebut tentunya memunculkan permasalahan yang berkaitan dalam penggunaan tindik telinga kepada mahasiswa Program Studi Sosiologi Universitas Mulawarman.</w:t>
      </w:r>
      <w:proofErr w:type="gramEnd"/>
      <w:r w:rsidRPr="00320573">
        <w:rPr>
          <w:sz w:val="23"/>
          <w:szCs w:val="23"/>
        </w:rPr>
        <w:t xml:space="preserve"> </w:t>
      </w:r>
      <w:proofErr w:type="gramStart"/>
      <w:r w:rsidRPr="00320573">
        <w:rPr>
          <w:sz w:val="23"/>
          <w:szCs w:val="23"/>
        </w:rPr>
        <w:t>Sehingga penelitian tentang masalah ini sangat penting untuk dilakukan, yaitu dengan mencermati dan mengamati mahasiswa prodi sosiologi universitas mulawarman pada angkatan 2011, 2012 dan 2013.</w:t>
      </w:r>
      <w:proofErr w:type="gramEnd"/>
      <w:r w:rsidRPr="00320573">
        <w:rPr>
          <w:sz w:val="23"/>
          <w:szCs w:val="23"/>
        </w:rPr>
        <w:t xml:space="preserve"> Untuk itu penulis terdorong melakukan penelitian dengan judul </w:t>
      </w:r>
      <w:proofErr w:type="gramStart"/>
      <w:r w:rsidRPr="005501B6">
        <w:rPr>
          <w:b/>
          <w:sz w:val="23"/>
          <w:szCs w:val="23"/>
        </w:rPr>
        <w:t>“ Makna</w:t>
      </w:r>
      <w:proofErr w:type="gramEnd"/>
      <w:r w:rsidRPr="005501B6">
        <w:rPr>
          <w:b/>
          <w:sz w:val="23"/>
          <w:szCs w:val="23"/>
        </w:rPr>
        <w:t xml:space="preserve"> Tindik Telinga Di Kalangan Mahasiswa Program Studi Konsentrasi Sosiologi Universitas Mulawarman ( Studi Pada mahasiswa Angkatan 2011, 2012, dan 2013) ”</w:t>
      </w:r>
    </w:p>
    <w:p w:rsidR="005501B6" w:rsidRPr="005501B6" w:rsidRDefault="005501B6" w:rsidP="0080149C">
      <w:pPr>
        <w:jc w:val="both"/>
        <w:rPr>
          <w:i/>
          <w:sz w:val="23"/>
          <w:szCs w:val="23"/>
          <w:lang w:val="id-ID"/>
        </w:rPr>
      </w:pPr>
    </w:p>
    <w:p w:rsidR="0080149C" w:rsidRPr="005501B6" w:rsidRDefault="0080149C" w:rsidP="005501B6">
      <w:pPr>
        <w:pStyle w:val="ListParagraph"/>
        <w:spacing w:after="0" w:line="240" w:lineRule="auto"/>
        <w:ind w:left="0"/>
        <w:jc w:val="both"/>
        <w:rPr>
          <w:rFonts w:ascii="Times New Roman" w:hAnsi="Times New Roman"/>
          <w:b/>
          <w:i/>
          <w:sz w:val="23"/>
          <w:szCs w:val="23"/>
          <w:lang w:val="id-ID"/>
        </w:rPr>
      </w:pPr>
      <w:r w:rsidRPr="005501B6">
        <w:rPr>
          <w:rFonts w:ascii="Times New Roman" w:hAnsi="Times New Roman"/>
          <w:b/>
          <w:i/>
          <w:sz w:val="23"/>
          <w:szCs w:val="23"/>
        </w:rPr>
        <w:t>Rumusan Masalah</w:t>
      </w:r>
    </w:p>
    <w:p w:rsidR="0080149C" w:rsidRPr="00320573" w:rsidRDefault="0080149C" w:rsidP="005501B6">
      <w:pPr>
        <w:pStyle w:val="ListParagraph"/>
        <w:spacing w:after="0" w:line="240" w:lineRule="auto"/>
        <w:ind w:left="0" w:firstLine="567"/>
        <w:jc w:val="both"/>
        <w:rPr>
          <w:rFonts w:ascii="Times New Roman" w:hAnsi="Times New Roman"/>
          <w:sz w:val="23"/>
          <w:szCs w:val="23"/>
        </w:rPr>
      </w:pPr>
      <w:r w:rsidRPr="00320573">
        <w:rPr>
          <w:rFonts w:ascii="Times New Roman" w:hAnsi="Times New Roman"/>
          <w:sz w:val="23"/>
          <w:szCs w:val="23"/>
        </w:rPr>
        <w:t xml:space="preserve">Bagaimanakah makna simbol tindik telinga terhadap Mahasiswa Program Studi Konsentrasi Sosiologi Universitas Mulawarman Di Angkatan 2011, 2012, dan </w:t>
      </w:r>
      <w:proofErr w:type="gramStart"/>
      <w:r w:rsidRPr="00320573">
        <w:rPr>
          <w:rFonts w:ascii="Times New Roman" w:hAnsi="Times New Roman"/>
          <w:sz w:val="23"/>
          <w:szCs w:val="23"/>
        </w:rPr>
        <w:t>2013 ?</w:t>
      </w:r>
      <w:proofErr w:type="gramEnd"/>
    </w:p>
    <w:p w:rsidR="005501B6" w:rsidRDefault="005501B6" w:rsidP="005501B6">
      <w:pPr>
        <w:pStyle w:val="ListParagraph"/>
        <w:spacing w:after="0" w:line="240" w:lineRule="auto"/>
        <w:ind w:left="0"/>
        <w:jc w:val="both"/>
        <w:rPr>
          <w:rFonts w:ascii="Times New Roman" w:hAnsi="Times New Roman"/>
          <w:b/>
          <w:i/>
          <w:sz w:val="23"/>
          <w:szCs w:val="23"/>
          <w:lang w:val="id-ID"/>
        </w:rPr>
      </w:pPr>
    </w:p>
    <w:p w:rsidR="0080149C" w:rsidRPr="005501B6" w:rsidRDefault="0080149C" w:rsidP="005501B6">
      <w:pPr>
        <w:pStyle w:val="ListParagraph"/>
        <w:spacing w:after="0" w:line="240" w:lineRule="auto"/>
        <w:ind w:left="0"/>
        <w:jc w:val="both"/>
        <w:rPr>
          <w:rFonts w:ascii="Times New Roman" w:hAnsi="Times New Roman"/>
          <w:b/>
          <w:i/>
          <w:sz w:val="23"/>
          <w:szCs w:val="23"/>
        </w:rPr>
      </w:pPr>
      <w:r w:rsidRPr="005501B6">
        <w:rPr>
          <w:rFonts w:ascii="Times New Roman" w:hAnsi="Times New Roman"/>
          <w:b/>
          <w:i/>
          <w:sz w:val="23"/>
          <w:szCs w:val="23"/>
        </w:rPr>
        <w:t>Tujuan Penelitian</w:t>
      </w:r>
    </w:p>
    <w:p w:rsidR="0080149C" w:rsidRPr="00320573" w:rsidRDefault="0080149C" w:rsidP="005501B6">
      <w:pPr>
        <w:ind w:firstLine="567"/>
        <w:jc w:val="both"/>
        <w:rPr>
          <w:sz w:val="23"/>
          <w:szCs w:val="23"/>
        </w:rPr>
      </w:pPr>
      <w:r w:rsidRPr="00320573">
        <w:rPr>
          <w:sz w:val="23"/>
          <w:szCs w:val="23"/>
        </w:rPr>
        <w:t>Adapun tujuan yang ingin dicapai dalam penelitian ini adalah untuk mengetahui makna simbol dari tindik telinga kepada Mahasiswa Program Studi Konsentrasi Sosiologi apakah tindik telinga itu sebagai identitas dirinya agar di kenal dengan orang lain atau tindik sebagai identitas dirinya dalam berinteraksi kepada orang lain.</w:t>
      </w:r>
    </w:p>
    <w:p w:rsidR="005501B6" w:rsidRDefault="005501B6" w:rsidP="005501B6">
      <w:pPr>
        <w:pStyle w:val="ListParagraph"/>
        <w:spacing w:after="0" w:line="240" w:lineRule="auto"/>
        <w:ind w:left="0"/>
        <w:jc w:val="both"/>
        <w:rPr>
          <w:rFonts w:ascii="Times New Roman" w:hAnsi="Times New Roman"/>
          <w:b/>
          <w:i/>
          <w:sz w:val="23"/>
          <w:szCs w:val="23"/>
          <w:lang w:val="id-ID"/>
        </w:rPr>
      </w:pPr>
    </w:p>
    <w:p w:rsidR="0080149C" w:rsidRPr="005501B6" w:rsidRDefault="0080149C" w:rsidP="005501B6">
      <w:pPr>
        <w:pStyle w:val="ListParagraph"/>
        <w:spacing w:after="0" w:line="240" w:lineRule="auto"/>
        <w:ind w:left="0"/>
        <w:jc w:val="both"/>
        <w:rPr>
          <w:rFonts w:ascii="Times New Roman" w:hAnsi="Times New Roman"/>
          <w:b/>
          <w:i/>
          <w:sz w:val="23"/>
          <w:szCs w:val="23"/>
        </w:rPr>
      </w:pPr>
      <w:r w:rsidRPr="005501B6">
        <w:rPr>
          <w:rFonts w:ascii="Times New Roman" w:hAnsi="Times New Roman"/>
          <w:b/>
          <w:i/>
          <w:sz w:val="23"/>
          <w:szCs w:val="23"/>
        </w:rPr>
        <w:t xml:space="preserve">Manfaat Penelitian </w:t>
      </w:r>
    </w:p>
    <w:p w:rsidR="0080149C" w:rsidRDefault="0080149C" w:rsidP="005501B6">
      <w:pPr>
        <w:ind w:firstLine="567"/>
        <w:jc w:val="both"/>
        <w:rPr>
          <w:sz w:val="23"/>
          <w:szCs w:val="23"/>
        </w:rPr>
      </w:pPr>
      <w:r w:rsidRPr="00320573">
        <w:rPr>
          <w:sz w:val="23"/>
          <w:szCs w:val="23"/>
        </w:rPr>
        <w:t xml:space="preserve">Suatu penelitian tentu </w:t>
      </w:r>
      <w:proofErr w:type="gramStart"/>
      <w:r w:rsidRPr="00320573">
        <w:rPr>
          <w:sz w:val="23"/>
          <w:szCs w:val="23"/>
        </w:rPr>
        <w:t>akan</w:t>
      </w:r>
      <w:proofErr w:type="gramEnd"/>
      <w:r w:rsidRPr="00320573">
        <w:rPr>
          <w:sz w:val="23"/>
          <w:szCs w:val="23"/>
        </w:rPr>
        <w:t xml:space="preserve"> memiliki manfaat bagi peneliti maupun pihak lain yang akan menggunakannya. Oleh karna itu, maka penelitian ini memiliki manfaat sebagai </w:t>
      </w:r>
      <w:proofErr w:type="gramStart"/>
      <w:r w:rsidRPr="00320573">
        <w:rPr>
          <w:sz w:val="23"/>
          <w:szCs w:val="23"/>
        </w:rPr>
        <w:t>berikut :</w:t>
      </w:r>
      <w:proofErr w:type="gramEnd"/>
    </w:p>
    <w:p w:rsidR="007A0FFD" w:rsidRPr="00320573" w:rsidRDefault="007A0FFD" w:rsidP="005501B6">
      <w:pPr>
        <w:ind w:firstLine="567"/>
        <w:jc w:val="both"/>
        <w:rPr>
          <w:sz w:val="23"/>
          <w:szCs w:val="23"/>
        </w:rPr>
      </w:pPr>
    </w:p>
    <w:p w:rsidR="0080149C" w:rsidRPr="005501B6" w:rsidRDefault="0080149C" w:rsidP="005501B6">
      <w:pPr>
        <w:pStyle w:val="ListParagraph"/>
        <w:spacing w:after="0" w:line="240" w:lineRule="auto"/>
        <w:ind w:left="0"/>
        <w:jc w:val="both"/>
        <w:rPr>
          <w:rFonts w:ascii="Times New Roman" w:hAnsi="Times New Roman"/>
          <w:b/>
          <w:i/>
          <w:sz w:val="23"/>
          <w:szCs w:val="23"/>
        </w:rPr>
      </w:pPr>
      <w:r w:rsidRPr="005501B6">
        <w:rPr>
          <w:rFonts w:ascii="Times New Roman" w:hAnsi="Times New Roman"/>
          <w:b/>
          <w:i/>
          <w:sz w:val="23"/>
          <w:szCs w:val="23"/>
        </w:rPr>
        <w:t>Secara Teoritis</w:t>
      </w:r>
    </w:p>
    <w:p w:rsidR="0080149C" w:rsidRPr="005501B6" w:rsidRDefault="0080149C" w:rsidP="005501B6">
      <w:pPr>
        <w:ind w:firstLine="567"/>
        <w:jc w:val="both"/>
        <w:rPr>
          <w:sz w:val="23"/>
          <w:szCs w:val="23"/>
          <w:lang w:val="id-ID"/>
        </w:rPr>
      </w:pPr>
      <w:r w:rsidRPr="00320573">
        <w:rPr>
          <w:sz w:val="23"/>
          <w:szCs w:val="23"/>
        </w:rPr>
        <w:t xml:space="preserve">Untuk menambah, memperdalam dan mengembangkan pengetahuan penulis, khususnya yang berkaitan dengan permasalahaan pada penelitian ini </w:t>
      </w:r>
    </w:p>
    <w:p w:rsidR="005501B6" w:rsidRDefault="005501B6" w:rsidP="0080149C">
      <w:pPr>
        <w:jc w:val="center"/>
        <w:rPr>
          <w:b/>
          <w:sz w:val="23"/>
          <w:szCs w:val="23"/>
          <w:lang w:val="id-ID"/>
        </w:rPr>
      </w:pPr>
    </w:p>
    <w:p w:rsidR="0080149C" w:rsidRPr="00320573" w:rsidRDefault="005501B6" w:rsidP="005501B6">
      <w:pPr>
        <w:rPr>
          <w:b/>
          <w:sz w:val="23"/>
          <w:szCs w:val="23"/>
        </w:rPr>
      </w:pPr>
      <w:r w:rsidRPr="00320573">
        <w:rPr>
          <w:b/>
          <w:sz w:val="23"/>
          <w:szCs w:val="23"/>
        </w:rPr>
        <w:t xml:space="preserve">KERANGKA </w:t>
      </w:r>
      <w:r>
        <w:rPr>
          <w:b/>
          <w:sz w:val="23"/>
          <w:szCs w:val="23"/>
          <w:lang w:val="id-ID"/>
        </w:rPr>
        <w:t xml:space="preserve">DASAR </w:t>
      </w:r>
      <w:r w:rsidRPr="00320573">
        <w:rPr>
          <w:b/>
          <w:sz w:val="23"/>
          <w:szCs w:val="23"/>
        </w:rPr>
        <w:t>TEORI</w:t>
      </w:r>
    </w:p>
    <w:p w:rsidR="0080149C" w:rsidRPr="005501B6" w:rsidRDefault="0080149C" w:rsidP="005501B6">
      <w:pPr>
        <w:pStyle w:val="ListParagraph"/>
        <w:spacing w:after="0" w:line="240" w:lineRule="auto"/>
        <w:ind w:left="0"/>
        <w:jc w:val="both"/>
        <w:rPr>
          <w:rFonts w:ascii="Times New Roman" w:hAnsi="Times New Roman"/>
          <w:b/>
          <w:i/>
          <w:sz w:val="23"/>
          <w:szCs w:val="23"/>
        </w:rPr>
      </w:pPr>
      <w:r w:rsidRPr="005501B6">
        <w:rPr>
          <w:rFonts w:ascii="Times New Roman" w:hAnsi="Times New Roman"/>
          <w:b/>
          <w:i/>
          <w:sz w:val="23"/>
          <w:szCs w:val="23"/>
        </w:rPr>
        <w:t>Pemahaman Teori Interaksi Simbolik</w:t>
      </w:r>
    </w:p>
    <w:p w:rsidR="0080149C" w:rsidRPr="00320573" w:rsidRDefault="0080149C" w:rsidP="005501B6">
      <w:pPr>
        <w:pStyle w:val="ListParagraph"/>
        <w:spacing w:after="0" w:line="240" w:lineRule="auto"/>
        <w:ind w:left="0" w:firstLine="567"/>
        <w:jc w:val="both"/>
        <w:rPr>
          <w:rFonts w:ascii="Times New Roman" w:hAnsi="Times New Roman"/>
          <w:sz w:val="23"/>
          <w:szCs w:val="23"/>
        </w:rPr>
      </w:pPr>
      <w:r w:rsidRPr="00320573">
        <w:rPr>
          <w:rFonts w:ascii="Times New Roman" w:hAnsi="Times New Roman"/>
          <w:sz w:val="23"/>
          <w:szCs w:val="23"/>
        </w:rPr>
        <w:t xml:space="preserve">Pengertian interaksi simbolik secara etimologi dalam kamus </w:t>
      </w:r>
      <w:proofErr w:type="gramStart"/>
      <w:r w:rsidRPr="00320573">
        <w:rPr>
          <w:rFonts w:ascii="Times New Roman" w:hAnsi="Times New Roman"/>
          <w:sz w:val="23"/>
          <w:szCs w:val="23"/>
        </w:rPr>
        <w:t>bahasa</w:t>
      </w:r>
      <w:proofErr w:type="gramEnd"/>
      <w:r w:rsidRPr="00320573">
        <w:rPr>
          <w:rFonts w:ascii="Times New Roman" w:hAnsi="Times New Roman"/>
          <w:sz w:val="23"/>
          <w:szCs w:val="23"/>
        </w:rPr>
        <w:t xml:space="preserve"> Indonesia adalah saling mempengaruhi, saling menarik, saling meminta, dan saling memberi. Dalam bahasa inggris disebut interaction yang dalam kaus ilmiah berarti pengaruh timbal balik, saling mempengaruhi satu </w:t>
      </w:r>
      <w:proofErr w:type="gramStart"/>
      <w:r w:rsidRPr="00320573">
        <w:rPr>
          <w:rFonts w:ascii="Times New Roman" w:hAnsi="Times New Roman"/>
          <w:sz w:val="23"/>
          <w:szCs w:val="23"/>
        </w:rPr>
        <w:t>sama</w:t>
      </w:r>
      <w:proofErr w:type="gramEnd"/>
      <w:r w:rsidRPr="00320573">
        <w:rPr>
          <w:rFonts w:ascii="Times New Roman" w:hAnsi="Times New Roman"/>
          <w:sz w:val="23"/>
          <w:szCs w:val="23"/>
        </w:rPr>
        <w:t xml:space="preserve"> lain. Sedangkan simbolik dalam kamus bahasia inggris disebut symbolic yang dalam kamus ilmiah berarti perlambangan, </w:t>
      </w:r>
      <w:proofErr w:type="gramStart"/>
      <w:r w:rsidRPr="00320573">
        <w:rPr>
          <w:rFonts w:ascii="Times New Roman" w:hAnsi="Times New Roman"/>
          <w:sz w:val="23"/>
          <w:szCs w:val="23"/>
        </w:rPr>
        <w:t>gaya</w:t>
      </w:r>
      <w:proofErr w:type="gramEnd"/>
      <w:r w:rsidRPr="00320573">
        <w:rPr>
          <w:rFonts w:ascii="Times New Roman" w:hAnsi="Times New Roman"/>
          <w:sz w:val="23"/>
          <w:szCs w:val="23"/>
        </w:rPr>
        <w:t xml:space="preserve"> bahasa yang melukiskan suatu benda dengan mempergunakan benda-benda lain sebagai symbol atau pelambang.</w:t>
      </w:r>
    </w:p>
    <w:p w:rsidR="0080149C" w:rsidRPr="00320573" w:rsidRDefault="0080149C" w:rsidP="0080149C">
      <w:pPr>
        <w:jc w:val="both"/>
        <w:rPr>
          <w:sz w:val="23"/>
          <w:szCs w:val="23"/>
        </w:rPr>
      </w:pPr>
      <w:r w:rsidRPr="00320573">
        <w:rPr>
          <w:sz w:val="23"/>
          <w:szCs w:val="23"/>
        </w:rPr>
        <w:lastRenderedPageBreak/>
        <w:t>Sebagai masukan informasi khususnya mahasiswa Program Studi Konsentrasi Sosiologi Universitas Mulawarman angkatan 2011, 2012, dan 2013 dalam mengenai makna simbol tindik telinga tersebut.</w:t>
      </w:r>
    </w:p>
    <w:p w:rsidR="007A0FFD" w:rsidRDefault="007A0FFD" w:rsidP="009A3094">
      <w:pPr>
        <w:jc w:val="both"/>
        <w:rPr>
          <w:b/>
          <w:i/>
          <w:sz w:val="23"/>
          <w:szCs w:val="23"/>
        </w:rPr>
      </w:pPr>
    </w:p>
    <w:p w:rsidR="009A3094" w:rsidRPr="009A3094" w:rsidRDefault="009A3094" w:rsidP="009A3094">
      <w:pPr>
        <w:jc w:val="both"/>
        <w:rPr>
          <w:i/>
          <w:sz w:val="23"/>
          <w:szCs w:val="23"/>
        </w:rPr>
      </w:pPr>
      <w:r w:rsidRPr="009A3094">
        <w:rPr>
          <w:b/>
          <w:i/>
          <w:sz w:val="23"/>
          <w:szCs w:val="23"/>
        </w:rPr>
        <w:t>Pengertian Teori Interaksi Simbolik</w:t>
      </w:r>
    </w:p>
    <w:p w:rsidR="009A3094" w:rsidRPr="00443AB4" w:rsidRDefault="009A3094" w:rsidP="009A3094">
      <w:pPr>
        <w:ind w:firstLine="567"/>
        <w:jc w:val="both"/>
        <w:rPr>
          <w:sz w:val="23"/>
          <w:szCs w:val="23"/>
        </w:rPr>
      </w:pPr>
      <w:r w:rsidRPr="00443AB4">
        <w:rPr>
          <w:sz w:val="23"/>
          <w:szCs w:val="23"/>
        </w:rPr>
        <w:t xml:space="preserve">Interaksi Simbolik (IS) adalah </w:t>
      </w:r>
      <w:proofErr w:type="gramStart"/>
      <w:r w:rsidRPr="00443AB4">
        <w:rPr>
          <w:sz w:val="23"/>
          <w:szCs w:val="23"/>
        </w:rPr>
        <w:t>nama</w:t>
      </w:r>
      <w:proofErr w:type="gramEnd"/>
      <w:r w:rsidRPr="00443AB4">
        <w:rPr>
          <w:sz w:val="23"/>
          <w:szCs w:val="23"/>
        </w:rPr>
        <w:t xml:space="preserve"> yang diberikan kepada salah satu teori tindakan yang paling terkenal. Melalui interaksi simbolik pernyataan-pernyataan seperti “defines situasi”. “</w:t>
      </w:r>
      <w:proofErr w:type="gramStart"/>
      <w:r w:rsidRPr="00443AB4">
        <w:rPr>
          <w:sz w:val="23"/>
          <w:szCs w:val="23"/>
        </w:rPr>
        <w:t>realitas</w:t>
      </w:r>
      <w:proofErr w:type="gramEnd"/>
      <w:r w:rsidRPr="00443AB4">
        <w:rPr>
          <w:sz w:val="23"/>
          <w:szCs w:val="23"/>
        </w:rPr>
        <w:t xml:space="preserve"> dimata pemiliknya”, dan “jika orang mengindefinisikan situasi itu nyata, maka nyatalah situasi itu dalam konsekuensinya” menjadi paling relevan. Meski agak berlebihan, </w:t>
      </w:r>
      <w:proofErr w:type="gramStart"/>
      <w:r w:rsidRPr="00443AB4">
        <w:rPr>
          <w:sz w:val="23"/>
          <w:szCs w:val="23"/>
        </w:rPr>
        <w:t>nama</w:t>
      </w:r>
      <w:proofErr w:type="gramEnd"/>
      <w:r w:rsidRPr="00443AB4">
        <w:rPr>
          <w:sz w:val="23"/>
          <w:szCs w:val="23"/>
        </w:rPr>
        <w:t xml:space="preserve"> IS itu jelas menunjukan jenis-jenis aktifitas manusia yang unsur-unsurnya memandang penting untuk memusatkan perhatian dalam rangka memahami kehidupan social (Mulyana.2001).</w:t>
      </w:r>
    </w:p>
    <w:p w:rsidR="009A3094" w:rsidRPr="00443AB4" w:rsidRDefault="009A3094" w:rsidP="009A3094">
      <w:pPr>
        <w:jc w:val="both"/>
        <w:rPr>
          <w:sz w:val="23"/>
          <w:szCs w:val="23"/>
        </w:rPr>
      </w:pPr>
      <w:r w:rsidRPr="00443AB4">
        <w:rPr>
          <w:sz w:val="23"/>
          <w:szCs w:val="23"/>
        </w:rPr>
        <w:t xml:space="preserve">Mead memiliki pemikiran tentang Interaksionisme Simbolik tidak lepas dari dua akar intelektual utama, yaitu filsafat pragmatism dan behaviorisme (Joas, 1985:1979 dalam Ritzer dan Goodman, 2011: 266) </w:t>
      </w:r>
      <w:proofErr w:type="gramStart"/>
      <w:r w:rsidRPr="00443AB4">
        <w:rPr>
          <w:sz w:val="23"/>
          <w:szCs w:val="23"/>
        </w:rPr>
        <w:t>yaitu :</w:t>
      </w:r>
      <w:proofErr w:type="gramEnd"/>
    </w:p>
    <w:p w:rsidR="009A3094" w:rsidRDefault="009A3094" w:rsidP="009A3094">
      <w:pPr>
        <w:pStyle w:val="ListParagraph"/>
        <w:numPr>
          <w:ilvl w:val="0"/>
          <w:numId w:val="25"/>
        </w:numPr>
        <w:spacing w:after="0" w:line="240" w:lineRule="auto"/>
        <w:ind w:left="284" w:hanging="284"/>
        <w:jc w:val="both"/>
        <w:rPr>
          <w:rFonts w:ascii="Times New Roman" w:hAnsi="Times New Roman"/>
          <w:sz w:val="23"/>
          <w:szCs w:val="23"/>
        </w:rPr>
      </w:pPr>
      <w:r w:rsidRPr="009A3094">
        <w:rPr>
          <w:rFonts w:ascii="Times New Roman" w:hAnsi="Times New Roman"/>
          <w:sz w:val="23"/>
          <w:szCs w:val="23"/>
        </w:rPr>
        <w:t>Pragmatisme</w:t>
      </w:r>
    </w:p>
    <w:p w:rsidR="009A3094" w:rsidRDefault="009A3094" w:rsidP="009A3094">
      <w:pPr>
        <w:pStyle w:val="ListParagraph"/>
        <w:spacing w:after="0" w:line="240" w:lineRule="auto"/>
        <w:ind w:left="284"/>
        <w:jc w:val="both"/>
        <w:rPr>
          <w:rFonts w:ascii="Times New Roman" w:hAnsi="Times New Roman"/>
          <w:sz w:val="23"/>
          <w:szCs w:val="23"/>
        </w:rPr>
      </w:pPr>
      <w:r w:rsidRPr="009A3094">
        <w:rPr>
          <w:rFonts w:ascii="Times New Roman" w:hAnsi="Times New Roman"/>
          <w:sz w:val="23"/>
          <w:szCs w:val="23"/>
        </w:rPr>
        <w:t>Pragmatisme adalah pandangan yang cakupan nya begitu luas yang dapat digunakan untuk mengidentifikasikannya beberapa aspek yang mempengaruhi perkembangan orientasi sosiologi mead (Ritzer</w:t>
      </w:r>
      <w:proofErr w:type="gramStart"/>
      <w:r w:rsidRPr="009A3094">
        <w:rPr>
          <w:rFonts w:ascii="Times New Roman" w:hAnsi="Times New Roman"/>
          <w:sz w:val="23"/>
          <w:szCs w:val="23"/>
        </w:rPr>
        <w:t>,2008</w:t>
      </w:r>
      <w:proofErr w:type="gramEnd"/>
      <w:r w:rsidRPr="009A3094">
        <w:rPr>
          <w:rFonts w:ascii="Times New Roman" w:hAnsi="Times New Roman"/>
          <w:sz w:val="23"/>
          <w:szCs w:val="23"/>
        </w:rPr>
        <w:t>;374)</w:t>
      </w:r>
    </w:p>
    <w:p w:rsidR="009A3094" w:rsidRDefault="009A3094" w:rsidP="009A3094">
      <w:pPr>
        <w:pStyle w:val="ListParagraph"/>
        <w:numPr>
          <w:ilvl w:val="0"/>
          <w:numId w:val="25"/>
        </w:numPr>
        <w:spacing w:after="0" w:line="240" w:lineRule="auto"/>
        <w:ind w:left="284" w:hanging="284"/>
        <w:jc w:val="both"/>
        <w:rPr>
          <w:rFonts w:ascii="Times New Roman" w:hAnsi="Times New Roman"/>
          <w:sz w:val="23"/>
          <w:szCs w:val="23"/>
        </w:rPr>
      </w:pPr>
      <w:r w:rsidRPr="009A3094">
        <w:rPr>
          <w:rFonts w:ascii="Times New Roman" w:hAnsi="Times New Roman"/>
          <w:sz w:val="23"/>
          <w:szCs w:val="23"/>
        </w:rPr>
        <w:t>Behaviorisme</w:t>
      </w:r>
    </w:p>
    <w:p w:rsidR="009A3094" w:rsidRPr="009A3094" w:rsidRDefault="009A3094" w:rsidP="009A3094">
      <w:pPr>
        <w:pStyle w:val="ListParagraph"/>
        <w:spacing w:after="0" w:line="240" w:lineRule="auto"/>
        <w:ind w:left="284"/>
        <w:jc w:val="both"/>
        <w:rPr>
          <w:rFonts w:ascii="Times New Roman" w:hAnsi="Times New Roman"/>
          <w:sz w:val="23"/>
          <w:szCs w:val="23"/>
        </w:rPr>
      </w:pPr>
      <w:r w:rsidRPr="009A3094">
        <w:rPr>
          <w:rFonts w:ascii="Times New Roman" w:hAnsi="Times New Roman"/>
          <w:sz w:val="23"/>
          <w:szCs w:val="23"/>
        </w:rPr>
        <w:t xml:space="preserve">Mead dipengaruhi oleh behaviorisme dalam arti manusia harus dipahami berdasarkan </w:t>
      </w:r>
      <w:proofErr w:type="gramStart"/>
      <w:r w:rsidRPr="009A3094">
        <w:rPr>
          <w:rFonts w:ascii="Times New Roman" w:hAnsi="Times New Roman"/>
          <w:sz w:val="23"/>
          <w:szCs w:val="23"/>
        </w:rPr>
        <w:t>apa</w:t>
      </w:r>
      <w:proofErr w:type="gramEnd"/>
      <w:r w:rsidRPr="009A3094">
        <w:rPr>
          <w:rFonts w:ascii="Times New Roman" w:hAnsi="Times New Roman"/>
          <w:sz w:val="23"/>
          <w:szCs w:val="23"/>
        </w:rPr>
        <w:t xml:space="preserve"> yang mereka lakukan. </w:t>
      </w:r>
      <w:proofErr w:type="gramStart"/>
      <w:r w:rsidRPr="009A3094">
        <w:rPr>
          <w:rFonts w:ascii="Times New Roman" w:hAnsi="Times New Roman"/>
          <w:sz w:val="23"/>
          <w:szCs w:val="23"/>
        </w:rPr>
        <w:t>Behaviorisme yang dimaksud Mead adalah behaviorisme sosial merujuk kepada deskripsi prilaku pada tingkat khas manusia dengan konsep mendasar tindakan sosial.</w:t>
      </w:r>
      <w:proofErr w:type="gramEnd"/>
    </w:p>
    <w:p w:rsidR="009A3094" w:rsidRPr="00443AB4" w:rsidRDefault="009A3094" w:rsidP="009A3094">
      <w:pPr>
        <w:ind w:firstLine="567"/>
        <w:jc w:val="both"/>
        <w:rPr>
          <w:sz w:val="23"/>
          <w:szCs w:val="23"/>
        </w:rPr>
      </w:pPr>
      <w:proofErr w:type="gramStart"/>
      <w:r w:rsidRPr="00443AB4">
        <w:rPr>
          <w:sz w:val="23"/>
          <w:szCs w:val="23"/>
        </w:rPr>
        <w:t>Untuk bisa memahami manusia satu-satunya dengan mengamati prilakunya.</w:t>
      </w:r>
      <w:proofErr w:type="gramEnd"/>
      <w:r w:rsidRPr="00443AB4">
        <w:rPr>
          <w:sz w:val="23"/>
          <w:szCs w:val="23"/>
        </w:rPr>
        <w:t xml:space="preserve"> Behaviorisme mead berbeda dengan behaviorisme radikal Watson yang mengasumsikan prilaku manusia </w:t>
      </w:r>
      <w:proofErr w:type="gramStart"/>
      <w:r w:rsidRPr="00443AB4">
        <w:rPr>
          <w:sz w:val="23"/>
          <w:szCs w:val="23"/>
        </w:rPr>
        <w:t>sama</w:t>
      </w:r>
      <w:proofErr w:type="gramEnd"/>
      <w:r w:rsidRPr="00443AB4">
        <w:rPr>
          <w:sz w:val="23"/>
          <w:szCs w:val="23"/>
        </w:rPr>
        <w:t xml:space="preserve"> saja dengan hewan. </w:t>
      </w:r>
      <w:proofErr w:type="gramStart"/>
      <w:r w:rsidRPr="00443AB4">
        <w:rPr>
          <w:sz w:val="23"/>
          <w:szCs w:val="23"/>
        </w:rPr>
        <w:t>Perbedaannya jika behaviorisme sosial Mead mengkonseptualisasikan prilaku yang lebih luas dan tersembunyi.</w:t>
      </w:r>
      <w:proofErr w:type="gramEnd"/>
      <w:r w:rsidRPr="00443AB4">
        <w:rPr>
          <w:sz w:val="23"/>
          <w:szCs w:val="23"/>
        </w:rPr>
        <w:t xml:space="preserve"> </w:t>
      </w:r>
      <w:proofErr w:type="gramStart"/>
      <w:r w:rsidRPr="00443AB4">
        <w:rPr>
          <w:sz w:val="23"/>
          <w:szCs w:val="23"/>
        </w:rPr>
        <w:t>Justru prilaku manusia yang tersembunyi inilah yang membedakan dengan prilaku hewan.</w:t>
      </w:r>
      <w:proofErr w:type="gramEnd"/>
    </w:p>
    <w:p w:rsidR="009A3094" w:rsidRPr="00443AB4" w:rsidRDefault="009A3094" w:rsidP="009A3094">
      <w:pPr>
        <w:ind w:firstLine="567"/>
        <w:jc w:val="both"/>
        <w:rPr>
          <w:sz w:val="23"/>
          <w:szCs w:val="23"/>
        </w:rPr>
      </w:pPr>
      <w:proofErr w:type="gramStart"/>
      <w:r w:rsidRPr="00443AB4">
        <w:rPr>
          <w:sz w:val="23"/>
          <w:szCs w:val="23"/>
        </w:rPr>
        <w:t>Interaksi Simbolik adalah teori yang menyatakan bahwa hubungan antar manusia dapat diketahui melalui symbol yang di bangun oleh setiap individu.</w:t>
      </w:r>
      <w:proofErr w:type="gramEnd"/>
      <w:r w:rsidRPr="00443AB4">
        <w:rPr>
          <w:sz w:val="23"/>
          <w:szCs w:val="23"/>
        </w:rPr>
        <w:t xml:space="preserve"> Dan pengaruh dari penilaian melalui symbol yang diberikan kepada orang </w:t>
      </w:r>
      <w:proofErr w:type="gramStart"/>
      <w:r w:rsidRPr="00443AB4">
        <w:rPr>
          <w:sz w:val="23"/>
          <w:szCs w:val="23"/>
        </w:rPr>
        <w:t>lain</w:t>
      </w:r>
      <w:proofErr w:type="gramEnd"/>
      <w:r w:rsidRPr="00443AB4">
        <w:rPr>
          <w:sz w:val="23"/>
          <w:szCs w:val="23"/>
        </w:rPr>
        <w:t xml:space="preserve"> bias pengaruh postif dan negatif tergantung dari intrepestasi individu masing-masing. </w:t>
      </w:r>
      <w:proofErr w:type="gramStart"/>
      <w:r w:rsidRPr="00443AB4">
        <w:rPr>
          <w:sz w:val="23"/>
          <w:szCs w:val="23"/>
        </w:rPr>
        <w:t>Teori Interaksi Simbolik dikonstruksikan atas sejumlah ide-ide dasar.</w:t>
      </w:r>
      <w:proofErr w:type="gramEnd"/>
      <w:r w:rsidRPr="00443AB4">
        <w:rPr>
          <w:sz w:val="23"/>
          <w:szCs w:val="23"/>
        </w:rPr>
        <w:t xml:space="preserve"> Ide dasar ini mengacu pada masalah-masalah kelompok manusia atau masyarakat, interaksi sosial, objek, manusia sebagai prilaku, tindakan manusia dan interkoneksi dan saluran-saluran tindakan</w:t>
      </w:r>
    </w:p>
    <w:p w:rsidR="009A3094" w:rsidRPr="00443AB4" w:rsidRDefault="009A3094" w:rsidP="009A3094">
      <w:pPr>
        <w:jc w:val="both"/>
        <w:rPr>
          <w:sz w:val="23"/>
          <w:szCs w:val="23"/>
        </w:rPr>
      </w:pPr>
      <w:r w:rsidRPr="00443AB4">
        <w:rPr>
          <w:sz w:val="23"/>
          <w:szCs w:val="23"/>
        </w:rPr>
        <w:t xml:space="preserve">Adapun prinsip-prinsip dasar teori Interaksi Simbolik </w:t>
      </w:r>
      <w:proofErr w:type="gramStart"/>
      <w:r w:rsidRPr="00443AB4">
        <w:rPr>
          <w:sz w:val="23"/>
          <w:szCs w:val="23"/>
        </w:rPr>
        <w:t>seperti :</w:t>
      </w:r>
      <w:proofErr w:type="gramEnd"/>
    </w:p>
    <w:p w:rsidR="009A3094" w:rsidRDefault="009A3094" w:rsidP="009A3094">
      <w:pPr>
        <w:pStyle w:val="ListParagraph"/>
        <w:numPr>
          <w:ilvl w:val="0"/>
          <w:numId w:val="24"/>
        </w:numPr>
        <w:spacing w:after="0" w:line="240" w:lineRule="auto"/>
        <w:ind w:left="284" w:hanging="284"/>
        <w:jc w:val="both"/>
        <w:rPr>
          <w:rFonts w:ascii="Times New Roman" w:hAnsi="Times New Roman"/>
          <w:sz w:val="23"/>
          <w:szCs w:val="23"/>
        </w:rPr>
      </w:pPr>
      <w:r w:rsidRPr="00443AB4">
        <w:rPr>
          <w:rFonts w:ascii="Times New Roman" w:hAnsi="Times New Roman"/>
          <w:sz w:val="23"/>
          <w:szCs w:val="23"/>
        </w:rPr>
        <w:t xml:space="preserve">Kemampuan berpikir dibentuk oleh interksi </w:t>
      </w:r>
      <w:r>
        <w:rPr>
          <w:rFonts w:ascii="Times New Roman" w:hAnsi="Times New Roman"/>
          <w:sz w:val="23"/>
          <w:szCs w:val="23"/>
        </w:rPr>
        <w:t>social</w:t>
      </w:r>
    </w:p>
    <w:p w:rsidR="009A3094" w:rsidRDefault="009A3094" w:rsidP="009A3094">
      <w:pPr>
        <w:pStyle w:val="ListParagraph"/>
        <w:numPr>
          <w:ilvl w:val="0"/>
          <w:numId w:val="24"/>
        </w:numPr>
        <w:spacing w:after="0" w:line="240" w:lineRule="auto"/>
        <w:ind w:left="284" w:hanging="284"/>
        <w:jc w:val="both"/>
        <w:rPr>
          <w:rFonts w:ascii="Times New Roman" w:hAnsi="Times New Roman"/>
          <w:sz w:val="23"/>
          <w:szCs w:val="23"/>
        </w:rPr>
      </w:pPr>
      <w:r w:rsidRPr="009A3094">
        <w:rPr>
          <w:rFonts w:ascii="Times New Roman" w:hAnsi="Times New Roman"/>
          <w:sz w:val="23"/>
          <w:szCs w:val="23"/>
        </w:rPr>
        <w:t>Dalam interaksi sosial manusia mempelajari arti dan symbol memungkinkan mereka menggunakan kemampuan berpikir mereka yang khusus itu.</w:t>
      </w:r>
    </w:p>
    <w:p w:rsidR="009A3094" w:rsidRDefault="009A3094" w:rsidP="009A3094">
      <w:pPr>
        <w:pStyle w:val="ListParagraph"/>
        <w:numPr>
          <w:ilvl w:val="0"/>
          <w:numId w:val="24"/>
        </w:numPr>
        <w:spacing w:after="0" w:line="240" w:lineRule="auto"/>
        <w:ind w:left="284" w:hanging="284"/>
        <w:jc w:val="both"/>
        <w:rPr>
          <w:rFonts w:ascii="Times New Roman" w:hAnsi="Times New Roman"/>
          <w:sz w:val="23"/>
          <w:szCs w:val="23"/>
        </w:rPr>
      </w:pPr>
      <w:r w:rsidRPr="009A3094">
        <w:rPr>
          <w:rFonts w:ascii="Times New Roman" w:hAnsi="Times New Roman"/>
          <w:sz w:val="23"/>
          <w:szCs w:val="23"/>
        </w:rPr>
        <w:lastRenderedPageBreak/>
        <w:t>Makna dan symbol memungkinkan manusia melanjutkan tindakan khusus dan berinteraksi.</w:t>
      </w:r>
    </w:p>
    <w:p w:rsidR="009A3094" w:rsidRPr="009A3094" w:rsidRDefault="009A3094" w:rsidP="009A3094">
      <w:pPr>
        <w:pStyle w:val="ListParagraph"/>
        <w:numPr>
          <w:ilvl w:val="0"/>
          <w:numId w:val="24"/>
        </w:numPr>
        <w:spacing w:after="0" w:line="240" w:lineRule="auto"/>
        <w:ind w:left="284" w:hanging="284"/>
        <w:jc w:val="both"/>
        <w:rPr>
          <w:rFonts w:ascii="Times New Roman" w:hAnsi="Times New Roman"/>
          <w:sz w:val="23"/>
          <w:szCs w:val="23"/>
        </w:rPr>
      </w:pPr>
      <w:r w:rsidRPr="009A3094">
        <w:rPr>
          <w:rFonts w:ascii="Times New Roman" w:hAnsi="Times New Roman"/>
          <w:sz w:val="23"/>
          <w:szCs w:val="23"/>
        </w:rPr>
        <w:t>Manusia mampu mengubah arti dan simbol yang mereka gunakan dalam tindakan dan interaksi berdasarkan penafsiran mereka terhadap situasi.</w:t>
      </w:r>
    </w:p>
    <w:p w:rsidR="009A3094" w:rsidRPr="00443AB4" w:rsidRDefault="009A3094" w:rsidP="009A3094">
      <w:pPr>
        <w:ind w:firstLine="567"/>
        <w:jc w:val="both"/>
        <w:rPr>
          <w:sz w:val="23"/>
          <w:szCs w:val="23"/>
        </w:rPr>
      </w:pPr>
      <w:proofErr w:type="gramStart"/>
      <w:r w:rsidRPr="00443AB4">
        <w:rPr>
          <w:sz w:val="23"/>
          <w:szCs w:val="23"/>
        </w:rPr>
        <w:t>Makna dan simbol, manusia mempelajari makna dan simbol di dalam interaksi sosial.</w:t>
      </w:r>
      <w:proofErr w:type="gramEnd"/>
      <w:r w:rsidRPr="00443AB4">
        <w:rPr>
          <w:sz w:val="23"/>
          <w:szCs w:val="23"/>
        </w:rPr>
        <w:t xml:space="preserve"> </w:t>
      </w:r>
      <w:proofErr w:type="gramStart"/>
      <w:r w:rsidRPr="00443AB4">
        <w:rPr>
          <w:sz w:val="23"/>
          <w:szCs w:val="23"/>
        </w:rPr>
        <w:t>Manusia menanggapi tanda-tanda dengan tanpa berpikir.</w:t>
      </w:r>
      <w:proofErr w:type="gramEnd"/>
      <w:r w:rsidRPr="00443AB4">
        <w:rPr>
          <w:sz w:val="23"/>
          <w:szCs w:val="23"/>
        </w:rPr>
        <w:t xml:space="preserve"> Sebaliknya, mereka menanggapi simbol dengan </w:t>
      </w:r>
      <w:proofErr w:type="gramStart"/>
      <w:r w:rsidRPr="00443AB4">
        <w:rPr>
          <w:sz w:val="23"/>
          <w:szCs w:val="23"/>
        </w:rPr>
        <w:t>cara</w:t>
      </w:r>
      <w:proofErr w:type="gramEnd"/>
      <w:r w:rsidRPr="00443AB4">
        <w:rPr>
          <w:sz w:val="23"/>
          <w:szCs w:val="23"/>
        </w:rPr>
        <w:t xml:space="preserve"> berpikir. (Charon, 1998 dalam Ritzer dan Goodman, 2008) tak semua objek sosial dapat menggantikan sesuatu yang </w:t>
      </w:r>
      <w:proofErr w:type="gramStart"/>
      <w:r w:rsidRPr="00443AB4">
        <w:rPr>
          <w:sz w:val="23"/>
          <w:szCs w:val="23"/>
        </w:rPr>
        <w:t>lain</w:t>
      </w:r>
      <w:proofErr w:type="gramEnd"/>
      <w:r w:rsidRPr="00443AB4">
        <w:rPr>
          <w:sz w:val="23"/>
          <w:szCs w:val="23"/>
        </w:rPr>
        <w:t xml:space="preserve"> adalah simbol. </w:t>
      </w:r>
      <w:proofErr w:type="gramStart"/>
      <w:r w:rsidRPr="00443AB4">
        <w:rPr>
          <w:sz w:val="23"/>
          <w:szCs w:val="23"/>
        </w:rPr>
        <w:t>Kata-kata, benda-benda fisik, dan tindakan fisik semuanya bias menjadi simbol.</w:t>
      </w:r>
      <w:proofErr w:type="gramEnd"/>
      <w:r w:rsidRPr="00443AB4">
        <w:rPr>
          <w:sz w:val="23"/>
          <w:szCs w:val="23"/>
        </w:rPr>
        <w:t xml:space="preserve"> </w:t>
      </w:r>
      <w:proofErr w:type="gramStart"/>
      <w:r w:rsidRPr="00443AB4">
        <w:rPr>
          <w:sz w:val="23"/>
          <w:szCs w:val="23"/>
        </w:rPr>
        <w:t>Orang sering menggunakan simbol untuk berkomunikasi sesuai mengenai ciri mereka sendiri.</w:t>
      </w:r>
      <w:proofErr w:type="gramEnd"/>
    </w:p>
    <w:p w:rsidR="009A3094" w:rsidRPr="00443AB4" w:rsidRDefault="009A3094" w:rsidP="009A3094">
      <w:pPr>
        <w:ind w:firstLine="567"/>
        <w:jc w:val="both"/>
        <w:rPr>
          <w:sz w:val="23"/>
          <w:szCs w:val="23"/>
        </w:rPr>
      </w:pPr>
      <w:proofErr w:type="gramStart"/>
      <w:r w:rsidRPr="00443AB4">
        <w:rPr>
          <w:sz w:val="23"/>
          <w:szCs w:val="23"/>
        </w:rPr>
        <w:t>Menurut teoritisi Interaksi Simbolik, kehidupan sosial pada dasarnya adalah “interaksi manusia dengan menggunakan simbol-simbol”.</w:t>
      </w:r>
      <w:proofErr w:type="gramEnd"/>
      <w:r w:rsidRPr="00443AB4">
        <w:rPr>
          <w:sz w:val="23"/>
          <w:szCs w:val="23"/>
        </w:rPr>
        <w:t xml:space="preserve"> Mereka tertarik pada </w:t>
      </w:r>
      <w:proofErr w:type="gramStart"/>
      <w:r w:rsidRPr="00443AB4">
        <w:rPr>
          <w:sz w:val="23"/>
          <w:szCs w:val="23"/>
        </w:rPr>
        <w:t>cara</w:t>
      </w:r>
      <w:proofErr w:type="gramEnd"/>
      <w:r w:rsidRPr="00443AB4">
        <w:rPr>
          <w:sz w:val="23"/>
          <w:szCs w:val="23"/>
        </w:rPr>
        <w:t xml:space="preserve"> manusia menggunakan simbol-simbol yang merepresentasikan apa yang mereka maksudkan untuk berkomunikasi dengan sesamanya, dan juga pengaruh yang ditimbulkan penafsiran atas simbol-simbol ini terhadap prilaku pihak-pihak yang terlibat dalam interaksi sosial.</w:t>
      </w:r>
    </w:p>
    <w:p w:rsidR="009A3094" w:rsidRDefault="009A3094" w:rsidP="0080149C">
      <w:pPr>
        <w:jc w:val="both"/>
        <w:rPr>
          <w:b/>
          <w:i/>
          <w:sz w:val="23"/>
          <w:szCs w:val="23"/>
        </w:rPr>
      </w:pPr>
    </w:p>
    <w:p w:rsidR="0080149C" w:rsidRPr="005501B6" w:rsidRDefault="0080149C" w:rsidP="0080149C">
      <w:pPr>
        <w:jc w:val="both"/>
        <w:rPr>
          <w:b/>
          <w:i/>
          <w:sz w:val="23"/>
          <w:szCs w:val="23"/>
        </w:rPr>
      </w:pPr>
      <w:r w:rsidRPr="005501B6">
        <w:rPr>
          <w:b/>
          <w:i/>
          <w:sz w:val="23"/>
          <w:szCs w:val="23"/>
        </w:rPr>
        <w:t>Teori Interaksi Simbolik George Herbert Mead</w:t>
      </w:r>
    </w:p>
    <w:p w:rsidR="0080149C" w:rsidRPr="00320573" w:rsidRDefault="0080149C" w:rsidP="0080149C">
      <w:pPr>
        <w:jc w:val="both"/>
        <w:rPr>
          <w:sz w:val="23"/>
          <w:szCs w:val="23"/>
        </w:rPr>
      </w:pPr>
      <w:proofErr w:type="gramStart"/>
      <w:r w:rsidRPr="00320573">
        <w:rPr>
          <w:sz w:val="23"/>
          <w:szCs w:val="23"/>
        </w:rPr>
        <w:t>George Herbert Mead memiliki pemikiran yang mempunyai sumbangan besar terhadap ilmu sosial dalam perspektif teori yang dikenal dengan Interaksionisme Simbolik, yang menyatakan bahwa komunikasi manusia berlangsung melalui pertukaran simbol serta pemaknaan simbol-simbol tersebut.</w:t>
      </w:r>
      <w:proofErr w:type="gramEnd"/>
      <w:r w:rsidRPr="00320573">
        <w:rPr>
          <w:sz w:val="23"/>
          <w:szCs w:val="23"/>
        </w:rPr>
        <w:t xml:space="preserve"> </w:t>
      </w:r>
      <w:proofErr w:type="gramStart"/>
      <w:r w:rsidRPr="00320573">
        <w:rPr>
          <w:sz w:val="23"/>
          <w:szCs w:val="23"/>
        </w:rPr>
        <w:t>Mead menempatkan arti penting komunikasi dalam konsep tentang prilaku manusia, serta mengembangkan konsep interaksi simbolik bertolak pada pemikiran Simmel yang melihat persoalan pokok sosiologi adalah masalah sosial.</w:t>
      </w:r>
      <w:proofErr w:type="gramEnd"/>
      <w:r w:rsidRPr="00320573">
        <w:rPr>
          <w:sz w:val="23"/>
          <w:szCs w:val="23"/>
        </w:rPr>
        <w:t xml:space="preserve"> Dalam teorinya yang dinamakan Interaksi Simbolik ini, Mead mengemukakan beberapa konsep yang mendasari teori yang ada, </w:t>
      </w:r>
      <w:proofErr w:type="gramStart"/>
      <w:r w:rsidRPr="00320573">
        <w:rPr>
          <w:sz w:val="23"/>
          <w:szCs w:val="23"/>
        </w:rPr>
        <w:t>yaitu :</w:t>
      </w:r>
      <w:proofErr w:type="gramEnd"/>
    </w:p>
    <w:p w:rsidR="0080149C" w:rsidRPr="00320573"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Tindakan,</w:t>
      </w:r>
      <w:r w:rsidRPr="00320573">
        <w:rPr>
          <w:rFonts w:ascii="Times New Roman" w:hAnsi="Times New Roman"/>
          <w:sz w:val="23"/>
          <w:szCs w:val="23"/>
        </w:rPr>
        <w:t xml:space="preserve"> bagi Mead adalah unit paling inti dalam teori ini, yang mana Mead menganalisa perbuatan dengan pendekatan behavioris serta memusatkan perhatian pada stimulus dan respon otomatis seperti apa yang diperkirakan oleh aktor </w:t>
      </w:r>
    </w:p>
    <w:p w:rsidR="0080149C" w:rsidRPr="005501B6" w:rsidRDefault="0080149C" w:rsidP="006F33C6">
      <w:pPr>
        <w:ind w:left="284"/>
        <w:jc w:val="both"/>
        <w:rPr>
          <w:sz w:val="23"/>
          <w:szCs w:val="23"/>
        </w:rPr>
      </w:pPr>
      <w:proofErr w:type="gramStart"/>
      <w:r w:rsidRPr="005501B6">
        <w:rPr>
          <w:sz w:val="23"/>
          <w:szCs w:val="23"/>
        </w:rPr>
        <w:t>Implus adalah tahap paling awal dalam ke empat tahap di atas.</w:t>
      </w:r>
      <w:proofErr w:type="gramEnd"/>
      <w:r w:rsidRPr="005501B6">
        <w:rPr>
          <w:sz w:val="23"/>
          <w:szCs w:val="23"/>
        </w:rPr>
        <w:t xml:space="preserve"> Dia adalah reaksi yang paling awal dimana dia berfungsi untuk dirinya sendiri</w:t>
      </w:r>
    </w:p>
    <w:p w:rsidR="0080149C" w:rsidRPr="005501B6" w:rsidRDefault="0080149C" w:rsidP="006F33C6">
      <w:pPr>
        <w:ind w:left="284"/>
        <w:jc w:val="both"/>
        <w:rPr>
          <w:sz w:val="23"/>
          <w:szCs w:val="23"/>
        </w:rPr>
      </w:pPr>
      <w:r w:rsidRPr="005501B6">
        <w:rPr>
          <w:sz w:val="23"/>
          <w:szCs w:val="23"/>
        </w:rPr>
        <w:t xml:space="preserve">Persepsi adalah tahap kedua, dimana dia adalah pertimbangan, bayangan maupun pikiran terhadap bagaimana </w:t>
      </w:r>
      <w:proofErr w:type="gramStart"/>
      <w:r w:rsidRPr="005501B6">
        <w:rPr>
          <w:sz w:val="23"/>
          <w:szCs w:val="23"/>
        </w:rPr>
        <w:t>cara</w:t>
      </w:r>
      <w:proofErr w:type="gramEnd"/>
      <w:r w:rsidRPr="005501B6">
        <w:rPr>
          <w:sz w:val="23"/>
          <w:szCs w:val="23"/>
        </w:rPr>
        <w:t xml:space="preserve"> untuk bisa memenuhi implus </w:t>
      </w:r>
    </w:p>
    <w:p w:rsidR="0080149C" w:rsidRPr="005501B6" w:rsidRDefault="0080149C" w:rsidP="006F33C6">
      <w:pPr>
        <w:ind w:left="284"/>
        <w:jc w:val="both"/>
        <w:rPr>
          <w:sz w:val="23"/>
          <w:szCs w:val="23"/>
        </w:rPr>
      </w:pPr>
      <w:proofErr w:type="gramStart"/>
      <w:r w:rsidRPr="005501B6">
        <w:rPr>
          <w:sz w:val="23"/>
          <w:szCs w:val="23"/>
        </w:rPr>
        <w:t>Manipulasi adalah tahapan selanjutnya yang masih berhubungan dengan tahap-tahap sebelumnya Konsumsi adalah upaya terakhir untuk merespon Implus.</w:t>
      </w:r>
      <w:proofErr w:type="gramEnd"/>
      <w:r w:rsidRPr="005501B6">
        <w:rPr>
          <w:sz w:val="23"/>
          <w:szCs w:val="23"/>
        </w:rPr>
        <w:t xml:space="preserve"> Dalam tahapan ini, dengan adanya pertimbangan maupun pemikiran secara sadar, </w:t>
      </w:r>
    </w:p>
    <w:p w:rsidR="005501B6"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 xml:space="preserve">Gestur, Mead mempunyai pandangan bahwa Gestur merupakan mekanisme dalam perbuatan sosial serta dalam proses sosial </w:t>
      </w:r>
    </w:p>
    <w:p w:rsidR="005501B6"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lastRenderedPageBreak/>
        <w:t xml:space="preserve">Simbol, jenis gestur yang hanya bias dilakukan dan di interprestasikan oleh manusia </w:t>
      </w:r>
    </w:p>
    <w:p w:rsidR="005501B6"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 xml:space="preserve">Mind (pikiran), Mead memandang akal budi bukan sebagai satu benda, </w:t>
      </w:r>
      <w:proofErr w:type="gramStart"/>
      <w:r w:rsidRPr="005501B6">
        <w:rPr>
          <w:rFonts w:ascii="Times New Roman" w:hAnsi="Times New Roman"/>
          <w:sz w:val="23"/>
          <w:szCs w:val="23"/>
        </w:rPr>
        <w:t>melainkan</w:t>
      </w:r>
      <w:proofErr w:type="gramEnd"/>
      <w:r w:rsidRPr="005501B6">
        <w:rPr>
          <w:rFonts w:ascii="Times New Roman" w:hAnsi="Times New Roman"/>
          <w:sz w:val="23"/>
          <w:szCs w:val="23"/>
        </w:rPr>
        <w:t xml:space="preserve"> sebagai sesuatu atau proses social. </w:t>
      </w:r>
    </w:p>
    <w:p w:rsidR="005501B6"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 xml:space="preserve">Self (Diri), Mead menganggap bahwa kemampuan untuk memberi jawaban pada diri sendiri layaknya memberi jawaban pada orang lain, </w:t>
      </w:r>
    </w:p>
    <w:p w:rsidR="005501B6"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 xml:space="preserve">I and Me, Inti dari teori Mead yang penting adalah konsepnya tentang I and Me, yaitu dimana diri seorang sebagai subjek adalah I dan diri seorang manusia sebagai objek adalah Me </w:t>
      </w:r>
    </w:p>
    <w:p w:rsidR="0080149C" w:rsidRPr="005501B6" w:rsidRDefault="0080149C" w:rsidP="005501B6">
      <w:pPr>
        <w:pStyle w:val="ListParagraph"/>
        <w:numPr>
          <w:ilvl w:val="0"/>
          <w:numId w:val="21"/>
        </w:numPr>
        <w:spacing w:after="0" w:line="240" w:lineRule="auto"/>
        <w:ind w:left="284" w:hanging="284"/>
        <w:jc w:val="both"/>
        <w:rPr>
          <w:rFonts w:ascii="Times New Roman" w:hAnsi="Times New Roman"/>
          <w:sz w:val="23"/>
          <w:szCs w:val="23"/>
        </w:rPr>
      </w:pPr>
      <w:r w:rsidRPr="005501B6">
        <w:rPr>
          <w:rFonts w:ascii="Times New Roman" w:hAnsi="Times New Roman"/>
          <w:sz w:val="23"/>
          <w:szCs w:val="23"/>
        </w:rPr>
        <w:t>Masyarakat, Mead Dalam teori Interaksi Simbolik ini bukanlah  masyarakat dalam artian makro dengan segala struktur yang ada, melainkan masyarakat dalam ruang lingkup yang lebih mikro</w:t>
      </w:r>
    </w:p>
    <w:p w:rsidR="005501B6" w:rsidRDefault="005501B6" w:rsidP="0080149C">
      <w:pPr>
        <w:jc w:val="both"/>
        <w:rPr>
          <w:b/>
          <w:sz w:val="23"/>
          <w:szCs w:val="23"/>
          <w:lang w:val="id-ID"/>
        </w:rPr>
      </w:pPr>
    </w:p>
    <w:p w:rsidR="0080149C" w:rsidRPr="005501B6" w:rsidRDefault="0080149C" w:rsidP="0080149C">
      <w:pPr>
        <w:jc w:val="both"/>
        <w:rPr>
          <w:b/>
          <w:i/>
          <w:sz w:val="23"/>
          <w:szCs w:val="23"/>
        </w:rPr>
      </w:pPr>
      <w:r w:rsidRPr="005501B6">
        <w:rPr>
          <w:b/>
          <w:i/>
          <w:sz w:val="23"/>
          <w:szCs w:val="23"/>
        </w:rPr>
        <w:t>Konsep Penting (Mind-Self-Society)</w:t>
      </w:r>
    </w:p>
    <w:p w:rsidR="006F33C6" w:rsidRPr="006F33C6" w:rsidRDefault="0080149C" w:rsidP="006F33C6">
      <w:pPr>
        <w:pStyle w:val="ListParagraph"/>
        <w:numPr>
          <w:ilvl w:val="0"/>
          <w:numId w:val="22"/>
        </w:numPr>
        <w:spacing w:after="0" w:line="240" w:lineRule="auto"/>
        <w:ind w:left="284" w:hanging="284"/>
        <w:jc w:val="both"/>
        <w:rPr>
          <w:rFonts w:ascii="Times New Roman" w:hAnsi="Times New Roman"/>
          <w:i/>
          <w:sz w:val="23"/>
          <w:szCs w:val="23"/>
        </w:rPr>
      </w:pPr>
      <w:r w:rsidRPr="006F33C6">
        <w:rPr>
          <w:rFonts w:ascii="Times New Roman" w:hAnsi="Times New Roman"/>
          <w:i/>
          <w:sz w:val="23"/>
          <w:szCs w:val="23"/>
        </w:rPr>
        <w:t>Pikiran (mind)</w:t>
      </w:r>
    </w:p>
    <w:p w:rsidR="0080149C" w:rsidRPr="006F33C6" w:rsidRDefault="0080149C" w:rsidP="006F33C6">
      <w:pPr>
        <w:pStyle w:val="ListParagraph"/>
        <w:spacing w:after="0" w:line="240" w:lineRule="auto"/>
        <w:ind w:left="284"/>
        <w:jc w:val="both"/>
        <w:rPr>
          <w:rFonts w:ascii="Times New Roman" w:hAnsi="Times New Roman"/>
          <w:i/>
          <w:sz w:val="23"/>
          <w:szCs w:val="23"/>
        </w:rPr>
      </w:pPr>
      <w:r w:rsidRPr="006F33C6">
        <w:rPr>
          <w:rFonts w:ascii="Times New Roman" w:hAnsi="Times New Roman"/>
          <w:sz w:val="23"/>
          <w:szCs w:val="23"/>
        </w:rPr>
        <w:t xml:space="preserve">Mead mendefinisikan pikiran sebagai kemampuan untuk menggunakan simbol yang mempunyai makna sosial yang </w:t>
      </w:r>
      <w:proofErr w:type="gramStart"/>
      <w:r w:rsidRPr="006F33C6">
        <w:rPr>
          <w:rFonts w:ascii="Times New Roman" w:hAnsi="Times New Roman"/>
          <w:sz w:val="23"/>
          <w:szCs w:val="23"/>
        </w:rPr>
        <w:t>sama</w:t>
      </w:r>
      <w:proofErr w:type="gramEnd"/>
      <w:r w:rsidRPr="006F33C6">
        <w:rPr>
          <w:rFonts w:ascii="Times New Roman" w:hAnsi="Times New Roman"/>
          <w:sz w:val="23"/>
          <w:szCs w:val="23"/>
        </w:rPr>
        <w:t xml:space="preserve">, </w:t>
      </w:r>
    </w:p>
    <w:p w:rsidR="006F33C6" w:rsidRPr="006F33C6" w:rsidRDefault="0080149C" w:rsidP="006F33C6">
      <w:pPr>
        <w:pStyle w:val="ListParagraph"/>
        <w:numPr>
          <w:ilvl w:val="0"/>
          <w:numId w:val="22"/>
        </w:numPr>
        <w:spacing w:after="0" w:line="240" w:lineRule="auto"/>
        <w:ind w:left="284" w:hanging="284"/>
        <w:jc w:val="both"/>
        <w:rPr>
          <w:rFonts w:ascii="Times New Roman" w:hAnsi="Times New Roman"/>
          <w:b/>
          <w:sz w:val="23"/>
          <w:szCs w:val="23"/>
        </w:rPr>
      </w:pPr>
      <w:r w:rsidRPr="006F33C6">
        <w:rPr>
          <w:rFonts w:ascii="Times New Roman" w:hAnsi="Times New Roman"/>
          <w:sz w:val="23"/>
          <w:szCs w:val="23"/>
        </w:rPr>
        <w:t>Diri (self)</w:t>
      </w:r>
      <w:r w:rsidRPr="00320573">
        <w:rPr>
          <w:rFonts w:ascii="Times New Roman" w:hAnsi="Times New Roman"/>
          <w:b/>
          <w:sz w:val="23"/>
          <w:szCs w:val="23"/>
        </w:rPr>
        <w:t xml:space="preserve"> </w:t>
      </w:r>
    </w:p>
    <w:p w:rsidR="0080149C" w:rsidRPr="00320573" w:rsidRDefault="0080149C" w:rsidP="006F33C6">
      <w:pPr>
        <w:pStyle w:val="ListParagraph"/>
        <w:spacing w:after="0" w:line="240" w:lineRule="auto"/>
        <w:ind w:left="284"/>
        <w:jc w:val="both"/>
        <w:rPr>
          <w:rFonts w:ascii="Times New Roman" w:hAnsi="Times New Roman"/>
          <w:b/>
          <w:sz w:val="23"/>
          <w:szCs w:val="23"/>
        </w:rPr>
      </w:pPr>
      <w:r w:rsidRPr="00320573">
        <w:rPr>
          <w:rFonts w:ascii="Times New Roman" w:hAnsi="Times New Roman"/>
          <w:sz w:val="23"/>
          <w:szCs w:val="23"/>
        </w:rPr>
        <w:t>Mead mendefinisikan diri sebagai kemampuan untuk merefleksikan diri kita sendiri dari perspektif orang lain</w:t>
      </w:r>
    </w:p>
    <w:p w:rsidR="006F33C6" w:rsidRPr="006F33C6" w:rsidRDefault="0080149C" w:rsidP="006F33C6">
      <w:pPr>
        <w:pStyle w:val="ListParagraph"/>
        <w:numPr>
          <w:ilvl w:val="0"/>
          <w:numId w:val="22"/>
        </w:numPr>
        <w:spacing w:after="0" w:line="240" w:lineRule="auto"/>
        <w:ind w:left="284" w:hanging="284"/>
        <w:jc w:val="both"/>
        <w:rPr>
          <w:rFonts w:ascii="Times New Roman" w:hAnsi="Times New Roman"/>
          <w:sz w:val="23"/>
          <w:szCs w:val="23"/>
          <w:lang w:val="id-ID"/>
        </w:rPr>
      </w:pPr>
      <w:r w:rsidRPr="006F33C6">
        <w:rPr>
          <w:rFonts w:ascii="Times New Roman" w:hAnsi="Times New Roman"/>
          <w:sz w:val="23"/>
          <w:szCs w:val="23"/>
        </w:rPr>
        <w:t>Masyarakat (society)</w:t>
      </w:r>
      <w:r w:rsidRPr="00320573">
        <w:rPr>
          <w:rFonts w:ascii="Times New Roman" w:hAnsi="Times New Roman"/>
          <w:b/>
          <w:sz w:val="23"/>
          <w:szCs w:val="23"/>
        </w:rPr>
        <w:t xml:space="preserve"> </w:t>
      </w:r>
    </w:p>
    <w:p w:rsidR="0080149C" w:rsidRDefault="0080149C" w:rsidP="006F33C6">
      <w:pPr>
        <w:pStyle w:val="ListParagraph"/>
        <w:spacing w:after="0" w:line="240" w:lineRule="auto"/>
        <w:ind w:left="284"/>
        <w:jc w:val="both"/>
        <w:rPr>
          <w:rFonts w:ascii="Times New Roman" w:hAnsi="Times New Roman"/>
          <w:sz w:val="23"/>
          <w:szCs w:val="23"/>
          <w:lang w:val="id-ID"/>
        </w:rPr>
      </w:pPr>
      <w:r w:rsidRPr="00320573">
        <w:rPr>
          <w:rFonts w:ascii="Times New Roman" w:hAnsi="Times New Roman"/>
          <w:sz w:val="23"/>
          <w:szCs w:val="23"/>
        </w:rPr>
        <w:t>Mead beragumen bahwa interaksi mengambil tempat di dalam sebuah struktur sosial yang dinamis, budaya, masyarakat dan sebagainya</w:t>
      </w:r>
    </w:p>
    <w:p w:rsidR="006F33C6" w:rsidRDefault="006F33C6" w:rsidP="005501B6">
      <w:pPr>
        <w:pStyle w:val="ListParagraph"/>
        <w:spacing w:after="0" w:line="240" w:lineRule="auto"/>
        <w:ind w:left="0"/>
        <w:jc w:val="both"/>
        <w:rPr>
          <w:rFonts w:ascii="Times New Roman" w:hAnsi="Times New Roman"/>
          <w:b/>
          <w:sz w:val="23"/>
          <w:szCs w:val="23"/>
          <w:lang w:val="en-US"/>
        </w:rPr>
      </w:pPr>
    </w:p>
    <w:p w:rsidR="000E7CCB" w:rsidRPr="000E7CCB" w:rsidRDefault="000E7CCB" w:rsidP="000E7CCB">
      <w:pPr>
        <w:pStyle w:val="ListParagraph"/>
        <w:spacing w:after="0" w:line="240" w:lineRule="auto"/>
        <w:ind w:left="0"/>
        <w:jc w:val="both"/>
        <w:rPr>
          <w:rFonts w:ascii="Times New Roman" w:hAnsi="Times New Roman"/>
          <w:b/>
          <w:i/>
          <w:sz w:val="23"/>
          <w:szCs w:val="23"/>
        </w:rPr>
      </w:pPr>
      <w:r w:rsidRPr="000E7CCB">
        <w:rPr>
          <w:rFonts w:ascii="Times New Roman" w:hAnsi="Times New Roman"/>
          <w:b/>
          <w:i/>
          <w:sz w:val="23"/>
          <w:szCs w:val="23"/>
        </w:rPr>
        <w:t>Sejarah Tindik</w:t>
      </w:r>
    </w:p>
    <w:p w:rsidR="000E7CCB" w:rsidRPr="00443AB4" w:rsidRDefault="000E7CCB" w:rsidP="000E7CCB">
      <w:pPr>
        <w:pStyle w:val="ListParagraph"/>
        <w:spacing w:after="0" w:line="240" w:lineRule="auto"/>
        <w:ind w:left="0" w:firstLine="567"/>
        <w:jc w:val="both"/>
        <w:rPr>
          <w:rFonts w:ascii="Times New Roman" w:hAnsi="Times New Roman"/>
          <w:sz w:val="23"/>
          <w:szCs w:val="23"/>
        </w:rPr>
      </w:pPr>
      <w:r w:rsidRPr="00443AB4">
        <w:rPr>
          <w:rFonts w:ascii="Times New Roman" w:hAnsi="Times New Roman"/>
          <w:sz w:val="23"/>
          <w:szCs w:val="23"/>
        </w:rPr>
        <w:t xml:space="preserve">Sejarah  awal  dari  tindik  di  dunia  berdasarkan  penemuan-penemuan  yang ada, tindik atau piercing sendiri sudah dikenal sejak 10 abad silam, yang terdapat pada  mumi  tertua,  Otzi  The  Iceman.  </w:t>
      </w:r>
      <w:proofErr w:type="gramStart"/>
      <w:r w:rsidRPr="00443AB4">
        <w:rPr>
          <w:rFonts w:ascii="Times New Roman" w:hAnsi="Times New Roman"/>
          <w:sz w:val="23"/>
          <w:szCs w:val="23"/>
        </w:rPr>
        <w:t>Mumi  tersebut</w:t>
      </w:r>
      <w:proofErr w:type="gramEnd"/>
      <w:r w:rsidRPr="00443AB4">
        <w:rPr>
          <w:rFonts w:ascii="Times New Roman" w:hAnsi="Times New Roman"/>
          <w:sz w:val="23"/>
          <w:szCs w:val="23"/>
        </w:rPr>
        <w:t xml:space="preserve">  memiliki  lubang pada  daun telinganya  yang  berdiameter  7-11  mm.  Selain  itu  juga,  tindik  juga  diidentikkan dengan  suatu  kebudayaan,  tindakan  spiritual,  sebagai  ornamen,  dan  indikasi perlawanan. Tindik sendiri sejak zaman dahulu dilakukan dengan berbagai alasan, antara </w:t>
      </w:r>
      <w:proofErr w:type="gramStart"/>
      <w:r w:rsidRPr="00443AB4">
        <w:rPr>
          <w:rFonts w:ascii="Times New Roman" w:hAnsi="Times New Roman"/>
          <w:sz w:val="23"/>
          <w:szCs w:val="23"/>
        </w:rPr>
        <w:t>lain  sebagai</w:t>
      </w:r>
      <w:proofErr w:type="gramEnd"/>
      <w:r w:rsidRPr="00443AB4">
        <w:rPr>
          <w:rFonts w:ascii="Times New Roman" w:hAnsi="Times New Roman"/>
          <w:sz w:val="23"/>
          <w:szCs w:val="23"/>
        </w:rPr>
        <w:t xml:space="preserve">  simbol  perhiasan,  budaya,  dan  religi.  Para  sejarawan  juga  telah menegaskan  bahwa  praktek  Tindik  badan  merata  di  budaya  Mesir.  Menurut (</w:t>
      </w:r>
      <w:r w:rsidRPr="00443AB4">
        <w:rPr>
          <w:rFonts w:ascii="Times New Roman" w:hAnsi="Times New Roman"/>
          <w:noProof/>
          <w:kern w:val="28"/>
          <w:sz w:val="23"/>
          <w:szCs w:val="23"/>
        </w:rPr>
        <w:t xml:space="preserve">Firda Kurnia, 2009) </w:t>
      </w:r>
      <w:r w:rsidRPr="00443AB4">
        <w:rPr>
          <w:rFonts w:ascii="Times New Roman" w:hAnsi="Times New Roman"/>
          <w:sz w:val="23"/>
          <w:szCs w:val="23"/>
        </w:rPr>
        <w:t xml:space="preserve">bukti- bukti  budaya  digali  dan  diyakini  bahwa  Mesir  awal  punya kebiasaan  melakukan  Tindik  untuk  mencerminkan  status  sosial  mereka  serta untuk  perhiasan  diri.  Hampir  setiap  pria  dan  wanita  Mesir  pada  masa  Firaun melakukan Tindik pada daun  telinga mereka. Ini biasanya mereka menyematkan </w:t>
      </w:r>
      <w:proofErr w:type="gramStart"/>
      <w:r w:rsidRPr="00443AB4">
        <w:rPr>
          <w:rFonts w:ascii="Times New Roman" w:hAnsi="Times New Roman"/>
          <w:sz w:val="23"/>
          <w:szCs w:val="23"/>
        </w:rPr>
        <w:t>benda  yang</w:t>
      </w:r>
      <w:proofErr w:type="gramEnd"/>
      <w:r w:rsidRPr="00443AB4">
        <w:rPr>
          <w:rFonts w:ascii="Times New Roman" w:hAnsi="Times New Roman"/>
          <w:sz w:val="23"/>
          <w:szCs w:val="23"/>
        </w:rPr>
        <w:t xml:space="preserve">  terbuat  dari  emas  dan  memiliki  motif  bunga.  Namun</w:t>
      </w:r>
      <w:proofErr w:type="gramStart"/>
      <w:r w:rsidRPr="00443AB4">
        <w:rPr>
          <w:rFonts w:ascii="Times New Roman" w:hAnsi="Times New Roman"/>
          <w:sz w:val="23"/>
          <w:szCs w:val="23"/>
        </w:rPr>
        <w:t>,  tindik</w:t>
      </w:r>
      <w:proofErr w:type="gramEnd"/>
      <w:r w:rsidRPr="00443AB4">
        <w:rPr>
          <w:rFonts w:ascii="Times New Roman" w:hAnsi="Times New Roman"/>
          <w:sz w:val="23"/>
          <w:szCs w:val="23"/>
        </w:rPr>
        <w:t xml:space="preserve">  pusar yang disediakan semata-mata untuk Firaun dan anggota keluarga kerajaan.</w:t>
      </w:r>
    </w:p>
    <w:p w:rsidR="000E7CCB" w:rsidRPr="00443AB4" w:rsidRDefault="000E7CCB" w:rsidP="000E7CCB">
      <w:pPr>
        <w:pStyle w:val="ListParagraph"/>
        <w:spacing w:after="0" w:line="240" w:lineRule="auto"/>
        <w:ind w:left="0" w:firstLine="567"/>
        <w:jc w:val="both"/>
        <w:rPr>
          <w:rFonts w:ascii="Times New Roman" w:hAnsi="Times New Roman"/>
          <w:b/>
          <w:sz w:val="23"/>
          <w:szCs w:val="23"/>
        </w:rPr>
      </w:pPr>
      <w:r w:rsidRPr="00443AB4">
        <w:rPr>
          <w:rFonts w:ascii="Times New Roman" w:hAnsi="Times New Roman"/>
          <w:sz w:val="23"/>
          <w:szCs w:val="23"/>
        </w:rPr>
        <w:t xml:space="preserve">Bahkan  dalam  perjanjian  lama  menyebutkan  bahwa  tindik  merupakan perhiasan yang dianggap sebagai simbol kekayaan dan keindahan berbagai suku bangsa  pada  masa  kerajaan  Romawi  kuno.  Suku-suku  nomaden  pada  masa </w:t>
      </w:r>
      <w:r w:rsidRPr="00443AB4">
        <w:rPr>
          <w:rFonts w:ascii="Times New Roman" w:hAnsi="Times New Roman"/>
          <w:sz w:val="23"/>
          <w:szCs w:val="23"/>
        </w:rPr>
        <w:lastRenderedPageBreak/>
        <w:t xml:space="preserve">kerajaan  Romawi  kuno  memberi  penekanan  khusus  pada  perhiasan  tubuh  yang juga diberikan sebagai hadiah untuk pengantin baru menikah pasangan. </w:t>
      </w:r>
      <w:proofErr w:type="gramStart"/>
      <w:r w:rsidRPr="00443AB4">
        <w:rPr>
          <w:rFonts w:ascii="Times New Roman" w:hAnsi="Times New Roman"/>
          <w:sz w:val="23"/>
          <w:szCs w:val="23"/>
        </w:rPr>
        <w:t>Selain  dari</w:t>
      </w:r>
      <w:proofErr w:type="gramEnd"/>
      <w:r w:rsidRPr="00443AB4">
        <w:rPr>
          <w:rFonts w:ascii="Times New Roman" w:hAnsi="Times New Roman"/>
          <w:sz w:val="23"/>
          <w:szCs w:val="23"/>
        </w:rPr>
        <w:t xml:space="preserve"> belahan bumi di Afrika dan Eropa teresbut, masih ada juga dari belahan bumi bagian  lain.  Sejarah  juga  mengungkapkan bahwa  suku di  belahan bumi  bagian  benua  Amerika  yaitu  Aztec  dan  Maya  juga  melakukan  tindakan Tindik pada beberapa bagian tubuh mereka, terutama lidah meraka, yang dikenal dengan  Tongue  Piercing. Mereka (suku Aztec dan Maya)  yang telah  melakukan Tindik  adalah  sebagai  bagian  dari  sebuah  tindakan  ritual  untuk  membawa mereka  lebih  dekat  dengan  Dewa  yang  dipercayainya.  </w:t>
      </w:r>
      <w:proofErr w:type="gramStart"/>
      <w:r w:rsidRPr="00443AB4">
        <w:rPr>
          <w:rFonts w:ascii="Times New Roman" w:hAnsi="Times New Roman"/>
          <w:sz w:val="23"/>
          <w:szCs w:val="23"/>
        </w:rPr>
        <w:t>Taring  dari</w:t>
      </w:r>
      <w:proofErr w:type="gramEnd"/>
      <w:r w:rsidRPr="00443AB4">
        <w:rPr>
          <w:rFonts w:ascii="Times New Roman" w:hAnsi="Times New Roman"/>
          <w:sz w:val="23"/>
          <w:szCs w:val="23"/>
        </w:rPr>
        <w:t xml:space="preserve">  babi  hutan menjadi menda yang disematkan pada suku Aztec dan Maya.</w:t>
      </w:r>
    </w:p>
    <w:p w:rsidR="000E7CCB" w:rsidRDefault="000E7CCB" w:rsidP="000E7CCB">
      <w:pPr>
        <w:jc w:val="both"/>
        <w:rPr>
          <w:b/>
          <w:sz w:val="23"/>
          <w:szCs w:val="23"/>
        </w:rPr>
      </w:pPr>
    </w:p>
    <w:p w:rsidR="000E7CCB" w:rsidRPr="000E7CCB" w:rsidRDefault="000E7CCB" w:rsidP="000E7CCB">
      <w:pPr>
        <w:pStyle w:val="ListParagraph"/>
        <w:spacing w:after="0" w:line="240" w:lineRule="auto"/>
        <w:ind w:left="0"/>
        <w:jc w:val="both"/>
        <w:rPr>
          <w:rFonts w:ascii="Times New Roman" w:hAnsi="Times New Roman"/>
          <w:b/>
          <w:i/>
          <w:sz w:val="23"/>
          <w:szCs w:val="23"/>
        </w:rPr>
      </w:pPr>
      <w:r w:rsidRPr="000E7CCB">
        <w:rPr>
          <w:rFonts w:ascii="Times New Roman" w:hAnsi="Times New Roman"/>
          <w:b/>
          <w:i/>
          <w:sz w:val="23"/>
          <w:szCs w:val="23"/>
        </w:rPr>
        <w:t>Tujuan Tindik Telinga</w:t>
      </w:r>
    </w:p>
    <w:p w:rsidR="000E7CCB" w:rsidRDefault="000E7CCB" w:rsidP="000E7CCB">
      <w:pPr>
        <w:ind w:firstLine="567"/>
        <w:jc w:val="both"/>
        <w:rPr>
          <w:sz w:val="23"/>
          <w:szCs w:val="23"/>
        </w:rPr>
      </w:pPr>
      <w:r w:rsidRPr="00443AB4">
        <w:rPr>
          <w:sz w:val="23"/>
          <w:szCs w:val="23"/>
        </w:rPr>
        <w:t>Perkembangan zaman telah membuat adanya perubahan-perubahan pada pola prilaku  dan  sikap,  dimana  sekarang  ini  di  Indonesia  sendiri  sudah  mengenal tindik  yang  dianggap  lebih  modern  dari  cara  konvensional  yang  hanya  pada daun  telinga  dikalangan  perempuan, sekarang  ini  banyak  sekali  pengguna tindik  dikalangan  laki-laki. Hasil penelitian yang dilakukan oleh (Deschenes, 2006</w:t>
      </w:r>
      <w:proofErr w:type="gramStart"/>
      <w:r w:rsidRPr="00443AB4">
        <w:rPr>
          <w:sz w:val="23"/>
          <w:szCs w:val="23"/>
        </w:rPr>
        <w:t>)  didapatkan</w:t>
      </w:r>
      <w:proofErr w:type="gramEnd"/>
      <w:r w:rsidRPr="00443AB4">
        <w:rPr>
          <w:sz w:val="23"/>
          <w:szCs w:val="23"/>
        </w:rPr>
        <w:t xml:space="preserve"> bahwa banyak anak remaja menggunakan tindik dengan alasan sebagai tanda estetika, dan juga sebagai konfirmasi dari identitas personal mereka. Pernyataan diatas juga didukung </w:t>
      </w:r>
      <w:proofErr w:type="gramStart"/>
      <w:r w:rsidRPr="00443AB4">
        <w:rPr>
          <w:sz w:val="23"/>
          <w:szCs w:val="23"/>
        </w:rPr>
        <w:t>oleh  hasil</w:t>
      </w:r>
      <w:proofErr w:type="gramEnd"/>
      <w:r w:rsidRPr="00443AB4">
        <w:rPr>
          <w:sz w:val="23"/>
          <w:szCs w:val="23"/>
        </w:rPr>
        <w:t xml:space="preserve"> penelitian dari (Amstrong, 2004) yang menemukan bahwa tujuan laki-laki menggunakan tindik untuk menunjukkan keunikan dan menjadi diri sendiri.</w:t>
      </w:r>
    </w:p>
    <w:p w:rsidR="000E7CCB" w:rsidRPr="000E7CCB" w:rsidRDefault="000E7CCB" w:rsidP="000E7CCB">
      <w:pPr>
        <w:jc w:val="both"/>
        <w:rPr>
          <w:b/>
          <w:sz w:val="23"/>
          <w:szCs w:val="23"/>
        </w:rPr>
      </w:pPr>
    </w:p>
    <w:p w:rsidR="0080149C" w:rsidRPr="006F33C6" w:rsidRDefault="0080149C" w:rsidP="0080149C">
      <w:pPr>
        <w:jc w:val="both"/>
        <w:rPr>
          <w:b/>
          <w:i/>
          <w:sz w:val="23"/>
          <w:szCs w:val="23"/>
        </w:rPr>
      </w:pPr>
      <w:r w:rsidRPr="006F33C6">
        <w:rPr>
          <w:b/>
          <w:i/>
          <w:sz w:val="23"/>
          <w:szCs w:val="23"/>
        </w:rPr>
        <w:t xml:space="preserve">Definisi Konsepsional </w:t>
      </w:r>
    </w:p>
    <w:p w:rsidR="0080149C" w:rsidRPr="00320573" w:rsidRDefault="0080149C" w:rsidP="008F4A6B">
      <w:pPr>
        <w:ind w:firstLine="567"/>
        <w:jc w:val="both"/>
        <w:rPr>
          <w:sz w:val="23"/>
          <w:szCs w:val="23"/>
        </w:rPr>
      </w:pPr>
      <w:r w:rsidRPr="00320573">
        <w:rPr>
          <w:sz w:val="23"/>
          <w:szCs w:val="23"/>
        </w:rPr>
        <w:t xml:space="preserve">Konsep dalam istilah ini dimana pada dasarnya menjelaskan sebuah kata dan menunjukkan objek-objek yang dimaksud dalam sebuah penelitian di konsep dalam makna tindik telinga yang di gunakan mahasiswa adalah suatu tindakan juga respon kepada mahasiswa yang menggunakan tindik telinga dengan tanpa adanya pemaksaan yang berdampak kepada orang lain. </w:t>
      </w:r>
      <w:proofErr w:type="gramStart"/>
      <w:r w:rsidRPr="00320573">
        <w:rPr>
          <w:sz w:val="23"/>
          <w:szCs w:val="23"/>
        </w:rPr>
        <w:t>Makna tindik telinga ini juga mengeluarkan respon mahasiswa yang menjadikan simbol dan pemaknaan tindik telinga yang di gunakan mahasiswa.</w:t>
      </w:r>
      <w:proofErr w:type="gramEnd"/>
      <w:r w:rsidRPr="00320573">
        <w:rPr>
          <w:sz w:val="23"/>
          <w:szCs w:val="23"/>
        </w:rPr>
        <w:t xml:space="preserve"> Mahasiswa yang menggunakan tindik telinga tersebut mengembangkan pemikiran simbol dalam melakukan interaksi kepada orang lain dan berasal dari intropeksi diri atau pemikiran sendiri yang sederhana, membayangkan bagaimana simbol tindik telinga tersebut terlihat oleh pandangan orang lain.</w:t>
      </w:r>
    </w:p>
    <w:p w:rsidR="0080149C" w:rsidRPr="00320573" w:rsidRDefault="0080149C" w:rsidP="0080149C">
      <w:pPr>
        <w:jc w:val="both"/>
        <w:rPr>
          <w:b/>
          <w:sz w:val="23"/>
          <w:szCs w:val="23"/>
        </w:rPr>
      </w:pPr>
    </w:p>
    <w:p w:rsidR="0080149C" w:rsidRPr="00320573" w:rsidRDefault="0080149C" w:rsidP="0080149C">
      <w:pPr>
        <w:pStyle w:val="ListParagraph"/>
        <w:spacing w:after="0" w:line="240" w:lineRule="auto"/>
        <w:ind w:left="0"/>
        <w:rPr>
          <w:rFonts w:ascii="Times New Roman" w:hAnsi="Times New Roman"/>
          <w:b/>
          <w:sz w:val="23"/>
          <w:szCs w:val="23"/>
        </w:rPr>
      </w:pPr>
      <w:r w:rsidRPr="00320573">
        <w:rPr>
          <w:rFonts w:ascii="Times New Roman" w:hAnsi="Times New Roman"/>
          <w:b/>
          <w:sz w:val="23"/>
          <w:szCs w:val="23"/>
        </w:rPr>
        <w:t>METODE PENELITIAN</w:t>
      </w:r>
    </w:p>
    <w:p w:rsidR="0080149C" w:rsidRPr="008F4A6B" w:rsidRDefault="0080149C" w:rsidP="008F4A6B">
      <w:pPr>
        <w:pStyle w:val="ListParagraph"/>
        <w:spacing w:after="0" w:line="240" w:lineRule="auto"/>
        <w:ind w:left="0"/>
        <w:jc w:val="both"/>
        <w:rPr>
          <w:rFonts w:ascii="Times New Roman" w:hAnsi="Times New Roman"/>
          <w:b/>
          <w:i/>
          <w:sz w:val="23"/>
          <w:szCs w:val="23"/>
        </w:rPr>
      </w:pPr>
      <w:r w:rsidRPr="008F4A6B">
        <w:rPr>
          <w:rFonts w:ascii="Times New Roman" w:hAnsi="Times New Roman"/>
          <w:b/>
          <w:i/>
          <w:sz w:val="23"/>
          <w:szCs w:val="23"/>
        </w:rPr>
        <w:t>Jenis Penelitian</w:t>
      </w:r>
    </w:p>
    <w:p w:rsidR="008F4A6B" w:rsidRDefault="0080149C" w:rsidP="0080149C">
      <w:pPr>
        <w:jc w:val="both"/>
        <w:rPr>
          <w:sz w:val="23"/>
          <w:szCs w:val="23"/>
          <w:lang w:val="id-ID"/>
        </w:rPr>
      </w:pPr>
      <w:r w:rsidRPr="00320573">
        <w:rPr>
          <w:sz w:val="23"/>
          <w:szCs w:val="23"/>
        </w:rPr>
        <w:t xml:space="preserve">Berdasarkan jenis penelitian yang dilakukan penulis, maka penulisan skripsi ini termasuk dalam jenis peneliian yang bersifat Deskriptif Kualitatif, yaitu jenis penelitian yang menggambarkan objek atau subjek yang diteliti sesuai dengan tujuan, yaitu penelitian dengan </w:t>
      </w:r>
      <w:proofErr w:type="gramStart"/>
      <w:r w:rsidRPr="00320573">
        <w:rPr>
          <w:sz w:val="23"/>
          <w:szCs w:val="23"/>
        </w:rPr>
        <w:t>cara</w:t>
      </w:r>
      <w:proofErr w:type="gramEnd"/>
      <w:r w:rsidRPr="00320573">
        <w:rPr>
          <w:sz w:val="23"/>
          <w:szCs w:val="23"/>
        </w:rPr>
        <w:t xml:space="preserve"> mengumpulkan data berupa kata-kata baik tertulis maupun lisan dari orang-orang dan prilaku yang di amati.</w:t>
      </w:r>
    </w:p>
    <w:p w:rsidR="0080149C" w:rsidRPr="008F4A6B" w:rsidRDefault="0080149C" w:rsidP="0080149C">
      <w:pPr>
        <w:jc w:val="both"/>
        <w:rPr>
          <w:b/>
          <w:i/>
          <w:sz w:val="23"/>
          <w:szCs w:val="23"/>
        </w:rPr>
      </w:pPr>
      <w:r w:rsidRPr="008F4A6B">
        <w:rPr>
          <w:b/>
          <w:i/>
          <w:sz w:val="23"/>
          <w:szCs w:val="23"/>
        </w:rPr>
        <w:lastRenderedPageBreak/>
        <w:t>Fokus Penelitian</w:t>
      </w:r>
    </w:p>
    <w:p w:rsidR="0080149C" w:rsidRPr="00320573" w:rsidRDefault="0080149C" w:rsidP="0080149C">
      <w:pPr>
        <w:jc w:val="both"/>
        <w:rPr>
          <w:sz w:val="23"/>
          <w:szCs w:val="23"/>
        </w:rPr>
      </w:pPr>
      <w:r w:rsidRPr="00320573">
        <w:rPr>
          <w:sz w:val="23"/>
          <w:szCs w:val="23"/>
        </w:rPr>
        <w:t xml:space="preserve">Makna yang di gunakan dalam tindik telinga di angkatan 2011, 2012, dan 2013 Program </w:t>
      </w:r>
      <w:proofErr w:type="gramStart"/>
      <w:r w:rsidRPr="00320573">
        <w:rPr>
          <w:sz w:val="23"/>
          <w:szCs w:val="23"/>
        </w:rPr>
        <w:t>Studi  Konsentrasi</w:t>
      </w:r>
      <w:proofErr w:type="gramEnd"/>
      <w:r w:rsidRPr="00320573">
        <w:rPr>
          <w:sz w:val="23"/>
          <w:szCs w:val="23"/>
        </w:rPr>
        <w:t xml:space="preserve"> Sosiologi Universitas Mulawarman sebagai berikut : </w:t>
      </w:r>
    </w:p>
    <w:p w:rsidR="008F4A6B" w:rsidRPr="008F4A6B" w:rsidRDefault="0080149C" w:rsidP="008F4A6B">
      <w:pPr>
        <w:pStyle w:val="ListParagraph"/>
        <w:numPr>
          <w:ilvl w:val="0"/>
          <w:numId w:val="17"/>
        </w:numPr>
        <w:spacing w:after="0" w:line="240" w:lineRule="auto"/>
        <w:ind w:left="284" w:hanging="284"/>
        <w:jc w:val="both"/>
        <w:rPr>
          <w:rFonts w:ascii="Times New Roman" w:hAnsi="Times New Roman"/>
          <w:sz w:val="23"/>
          <w:szCs w:val="23"/>
        </w:rPr>
      </w:pPr>
      <w:r w:rsidRPr="00320573">
        <w:rPr>
          <w:rFonts w:ascii="Times New Roman" w:hAnsi="Times New Roman"/>
          <w:sz w:val="23"/>
          <w:szCs w:val="23"/>
        </w:rPr>
        <w:t>Tindik telinga sebagai simbol identitas diri mereka kepada orang lain.</w:t>
      </w:r>
    </w:p>
    <w:p w:rsidR="0080149C" w:rsidRPr="008F4A6B" w:rsidRDefault="0080149C" w:rsidP="008F4A6B">
      <w:pPr>
        <w:pStyle w:val="ListParagraph"/>
        <w:numPr>
          <w:ilvl w:val="0"/>
          <w:numId w:val="17"/>
        </w:numPr>
        <w:spacing w:after="0" w:line="240" w:lineRule="auto"/>
        <w:ind w:left="284" w:hanging="284"/>
        <w:jc w:val="both"/>
        <w:rPr>
          <w:rFonts w:ascii="Times New Roman" w:hAnsi="Times New Roman"/>
          <w:sz w:val="23"/>
          <w:szCs w:val="23"/>
        </w:rPr>
      </w:pPr>
      <w:r w:rsidRPr="008F4A6B">
        <w:rPr>
          <w:rFonts w:ascii="Times New Roman" w:hAnsi="Times New Roman"/>
          <w:sz w:val="23"/>
          <w:szCs w:val="23"/>
        </w:rPr>
        <w:t xml:space="preserve">Tindik telinga sebagai simbol prilaku </w:t>
      </w:r>
      <w:proofErr w:type="gramStart"/>
      <w:r w:rsidRPr="008F4A6B">
        <w:rPr>
          <w:rFonts w:ascii="Times New Roman" w:hAnsi="Times New Roman"/>
          <w:sz w:val="23"/>
          <w:szCs w:val="23"/>
        </w:rPr>
        <w:t>cara</w:t>
      </w:r>
      <w:proofErr w:type="gramEnd"/>
      <w:r w:rsidRPr="008F4A6B">
        <w:rPr>
          <w:rFonts w:ascii="Times New Roman" w:hAnsi="Times New Roman"/>
          <w:sz w:val="23"/>
          <w:szCs w:val="23"/>
        </w:rPr>
        <w:t xml:space="preserve"> berinteraksi kepada orang lain di sekitarnya dalam mendapatkan teman di kampus.</w:t>
      </w:r>
    </w:p>
    <w:p w:rsidR="008F4A6B" w:rsidRDefault="008F4A6B" w:rsidP="0080149C">
      <w:pPr>
        <w:jc w:val="both"/>
        <w:rPr>
          <w:b/>
          <w:sz w:val="23"/>
          <w:szCs w:val="23"/>
          <w:lang w:val="id-ID"/>
        </w:rPr>
      </w:pPr>
    </w:p>
    <w:p w:rsidR="0080149C" w:rsidRPr="008F4A6B" w:rsidRDefault="0080149C" w:rsidP="0080149C">
      <w:pPr>
        <w:jc w:val="both"/>
        <w:rPr>
          <w:b/>
          <w:i/>
          <w:sz w:val="23"/>
          <w:szCs w:val="23"/>
        </w:rPr>
      </w:pPr>
      <w:r w:rsidRPr="008F4A6B">
        <w:rPr>
          <w:b/>
          <w:i/>
          <w:sz w:val="23"/>
          <w:szCs w:val="23"/>
        </w:rPr>
        <w:t>Lokasi penelitian</w:t>
      </w:r>
    </w:p>
    <w:p w:rsidR="0080149C" w:rsidRPr="00320573" w:rsidRDefault="0080149C" w:rsidP="0080149C">
      <w:pPr>
        <w:jc w:val="both"/>
        <w:rPr>
          <w:sz w:val="23"/>
          <w:szCs w:val="23"/>
        </w:rPr>
      </w:pPr>
      <w:r w:rsidRPr="00320573">
        <w:rPr>
          <w:sz w:val="23"/>
          <w:szCs w:val="23"/>
        </w:rPr>
        <w:t xml:space="preserve">lokasi penelitian ini akan di lakukan di Universitas Mulawarman Fakultas Ilmu Sosial dan Ilmu Politik kepada Mahasiswa Program Studi Konsentrasi Sosiologi di Angkatan 2011, 2012, dan 2013 yang menggunakan tindik telinga tersebut. </w:t>
      </w:r>
    </w:p>
    <w:p w:rsidR="008F4A6B" w:rsidRDefault="008F4A6B" w:rsidP="0080149C">
      <w:pPr>
        <w:jc w:val="both"/>
        <w:rPr>
          <w:b/>
          <w:sz w:val="23"/>
          <w:szCs w:val="23"/>
          <w:lang w:val="id-ID"/>
        </w:rPr>
      </w:pPr>
    </w:p>
    <w:p w:rsidR="0080149C" w:rsidRPr="008F4A6B" w:rsidRDefault="0080149C" w:rsidP="0080149C">
      <w:pPr>
        <w:jc w:val="both"/>
        <w:rPr>
          <w:b/>
          <w:i/>
          <w:sz w:val="23"/>
          <w:szCs w:val="23"/>
        </w:rPr>
      </w:pPr>
      <w:r w:rsidRPr="008F4A6B">
        <w:rPr>
          <w:b/>
          <w:i/>
          <w:sz w:val="23"/>
          <w:szCs w:val="23"/>
        </w:rPr>
        <w:t>Jenis dan Sumber Data</w:t>
      </w:r>
    </w:p>
    <w:p w:rsidR="0080149C" w:rsidRDefault="0080149C" w:rsidP="008F4A6B">
      <w:pPr>
        <w:jc w:val="both"/>
        <w:rPr>
          <w:i/>
          <w:sz w:val="23"/>
          <w:szCs w:val="23"/>
        </w:rPr>
      </w:pPr>
      <w:proofErr w:type="gramStart"/>
      <w:r w:rsidRPr="00320573">
        <w:rPr>
          <w:sz w:val="23"/>
          <w:szCs w:val="23"/>
        </w:rPr>
        <w:t>penulis</w:t>
      </w:r>
      <w:proofErr w:type="gramEnd"/>
      <w:r w:rsidRPr="00320573">
        <w:rPr>
          <w:sz w:val="23"/>
          <w:szCs w:val="23"/>
        </w:rPr>
        <w:t xml:space="preserve"> menggunakan data primer yaitu data yang diperoleh melalui nara sumber secara langsung. Sehingga dilakukan pengambilan dengan </w:t>
      </w:r>
      <w:proofErr w:type="gramStart"/>
      <w:r w:rsidRPr="00320573">
        <w:rPr>
          <w:sz w:val="23"/>
          <w:szCs w:val="23"/>
        </w:rPr>
        <w:t xml:space="preserve">teknik  </w:t>
      </w:r>
      <w:r w:rsidRPr="00320573">
        <w:rPr>
          <w:i/>
          <w:sz w:val="23"/>
          <w:szCs w:val="23"/>
        </w:rPr>
        <w:t>Accidental</w:t>
      </w:r>
      <w:proofErr w:type="gramEnd"/>
      <w:r w:rsidRPr="00320573">
        <w:rPr>
          <w:i/>
          <w:sz w:val="23"/>
          <w:szCs w:val="23"/>
        </w:rPr>
        <w:t xml:space="preserve"> Sampling (Convenience sampling)</w:t>
      </w:r>
    </w:p>
    <w:p w:rsidR="000E7CCB" w:rsidRPr="00320573" w:rsidRDefault="000E7CCB" w:rsidP="008F4A6B">
      <w:pPr>
        <w:jc w:val="both"/>
        <w:rPr>
          <w:i/>
          <w:sz w:val="23"/>
          <w:szCs w:val="23"/>
        </w:rPr>
      </w:pPr>
    </w:p>
    <w:p w:rsidR="0080149C" w:rsidRPr="00CF7504" w:rsidRDefault="0080149C" w:rsidP="0080149C">
      <w:pPr>
        <w:jc w:val="both"/>
        <w:rPr>
          <w:b/>
          <w:i/>
          <w:sz w:val="23"/>
          <w:szCs w:val="23"/>
        </w:rPr>
      </w:pPr>
      <w:r w:rsidRPr="00CF7504">
        <w:rPr>
          <w:b/>
          <w:i/>
          <w:sz w:val="23"/>
          <w:szCs w:val="23"/>
        </w:rPr>
        <w:t>Karakteristik Informan Tindik Telinga Mahasiswa</w:t>
      </w:r>
    </w:p>
    <w:p w:rsidR="0080149C" w:rsidRPr="00320573" w:rsidRDefault="0080149C" w:rsidP="00CF7504">
      <w:pPr>
        <w:ind w:firstLine="567"/>
        <w:jc w:val="both"/>
        <w:rPr>
          <w:sz w:val="23"/>
          <w:szCs w:val="23"/>
        </w:rPr>
      </w:pPr>
      <w:r w:rsidRPr="00320573">
        <w:rPr>
          <w:sz w:val="23"/>
          <w:szCs w:val="23"/>
        </w:rPr>
        <w:t xml:space="preserve">Berdasarkan jumlah populasi mahasiswa Program Studi Konsentrasi Sosiologi Universitas Mulawarman semua angkatan di atas, untuk mengambil sampel dari mahasiswa yang menggunakan tindik telinga, maka peneliti mengambil tiga angkatan yaitu, Angkatan 2011, 2012, dan 2013. Beberapa presentase dari jumlah mahasiswa yang </w:t>
      </w:r>
      <w:proofErr w:type="gramStart"/>
      <w:r w:rsidRPr="00320573">
        <w:rPr>
          <w:sz w:val="23"/>
          <w:szCs w:val="23"/>
        </w:rPr>
        <w:t>akan</w:t>
      </w:r>
      <w:proofErr w:type="gramEnd"/>
      <w:r w:rsidRPr="00320573">
        <w:rPr>
          <w:sz w:val="23"/>
          <w:szCs w:val="23"/>
        </w:rPr>
        <w:t xml:space="preserve"> sebagai informan akan di ambil beberapa mahasiswa yang menggunakan tindik telinga di Program Studi Sosiologi. Hingga jumlah sampel untuk penelitian ini </w:t>
      </w:r>
      <w:proofErr w:type="gramStart"/>
      <w:r w:rsidRPr="00320573">
        <w:rPr>
          <w:sz w:val="23"/>
          <w:szCs w:val="23"/>
        </w:rPr>
        <w:t>adalah :</w:t>
      </w:r>
      <w:proofErr w:type="gramEnd"/>
    </w:p>
    <w:p w:rsidR="0080149C" w:rsidRDefault="0080149C" w:rsidP="00CF7504">
      <w:pPr>
        <w:ind w:firstLine="567"/>
        <w:jc w:val="both"/>
        <w:rPr>
          <w:color w:val="1D1B11" w:themeColor="background2" w:themeShade="1A"/>
          <w:sz w:val="23"/>
          <w:szCs w:val="23"/>
        </w:rPr>
      </w:pPr>
      <w:r w:rsidRPr="00320573">
        <w:rPr>
          <w:sz w:val="23"/>
          <w:szCs w:val="23"/>
        </w:rPr>
        <w:t xml:space="preserve">Adapun pengambilan sampelnya adalah dengan </w:t>
      </w:r>
      <w:proofErr w:type="gramStart"/>
      <w:r w:rsidRPr="00320573">
        <w:rPr>
          <w:sz w:val="23"/>
          <w:szCs w:val="23"/>
        </w:rPr>
        <w:t>cara</w:t>
      </w:r>
      <w:proofErr w:type="gramEnd"/>
      <w:r w:rsidRPr="00320573">
        <w:rPr>
          <w:sz w:val="23"/>
          <w:szCs w:val="23"/>
        </w:rPr>
        <w:t xml:space="preserve"> system sampling kuota. </w:t>
      </w:r>
      <w:proofErr w:type="gramStart"/>
      <w:r w:rsidRPr="00320573">
        <w:rPr>
          <w:sz w:val="23"/>
          <w:szCs w:val="23"/>
        </w:rPr>
        <w:t>Sampling kuota ini adalah teknik untuk menentukan sampel dari populasi yang menggunakan tindik telinga tersebut di setiap angkatan dan dengan jumlah kuota yang di inginkan peneliti.</w:t>
      </w:r>
      <w:proofErr w:type="gramEnd"/>
      <w:r w:rsidRPr="00320573">
        <w:rPr>
          <w:sz w:val="23"/>
          <w:szCs w:val="23"/>
        </w:rPr>
        <w:t xml:space="preserve"> </w:t>
      </w:r>
      <w:proofErr w:type="gramStart"/>
      <w:r w:rsidRPr="00320573">
        <w:rPr>
          <w:color w:val="1D1B11" w:themeColor="background2" w:themeShade="1A"/>
          <w:sz w:val="23"/>
          <w:szCs w:val="23"/>
        </w:rPr>
        <w:t>Maka yang menjadi kriteria dari informan utama yaitu, mahasiswa Program Studi Konsentrasi Sosiologi Universitas Mulawarman yang menggunakan tindik telinga di angkatan 2011, 2012, dan 2013.</w:t>
      </w:r>
      <w:proofErr w:type="gramEnd"/>
      <w:r w:rsidRPr="00320573">
        <w:rPr>
          <w:color w:val="1D1B11" w:themeColor="background2" w:themeShade="1A"/>
          <w:sz w:val="23"/>
          <w:szCs w:val="23"/>
        </w:rPr>
        <w:t xml:space="preserve"> </w:t>
      </w:r>
      <w:proofErr w:type="gramStart"/>
      <w:r w:rsidRPr="00320573">
        <w:rPr>
          <w:color w:val="1D1B11" w:themeColor="background2" w:themeShade="1A"/>
          <w:sz w:val="23"/>
          <w:szCs w:val="23"/>
        </w:rPr>
        <w:t>Berikut table karakteristik informan berdasarkan hasil yang telah dilakukan.</w:t>
      </w:r>
      <w:proofErr w:type="gramEnd"/>
      <w:r w:rsidRPr="00320573">
        <w:rPr>
          <w:color w:val="1D1B11" w:themeColor="background2" w:themeShade="1A"/>
          <w:sz w:val="23"/>
          <w:szCs w:val="23"/>
        </w:rPr>
        <w:t xml:space="preserve"> :</w:t>
      </w:r>
    </w:p>
    <w:p w:rsidR="000E7CCB" w:rsidRPr="00320573" w:rsidRDefault="000E7CCB" w:rsidP="00CF7504">
      <w:pPr>
        <w:ind w:firstLine="567"/>
        <w:jc w:val="both"/>
        <w:rPr>
          <w:color w:val="1D1B11" w:themeColor="background2" w:themeShade="1A"/>
          <w:sz w:val="23"/>
          <w:szCs w:val="23"/>
        </w:rPr>
      </w:pPr>
    </w:p>
    <w:p w:rsidR="0080149C" w:rsidRPr="00320573" w:rsidRDefault="0080149C" w:rsidP="0080149C">
      <w:pPr>
        <w:jc w:val="center"/>
        <w:rPr>
          <w:b/>
          <w:sz w:val="23"/>
          <w:szCs w:val="23"/>
        </w:rPr>
      </w:pPr>
      <w:r w:rsidRPr="00320573">
        <w:rPr>
          <w:b/>
          <w:sz w:val="23"/>
          <w:szCs w:val="23"/>
        </w:rPr>
        <w:t>Table 4.2 Identitas Informan Yang Bertindik</w:t>
      </w:r>
    </w:p>
    <w:tbl>
      <w:tblPr>
        <w:tblStyle w:val="TableGrid"/>
        <w:tblW w:w="0" w:type="auto"/>
        <w:jc w:val="center"/>
        <w:tblLook w:val="04A0"/>
      </w:tblPr>
      <w:tblGrid>
        <w:gridCol w:w="561"/>
        <w:gridCol w:w="1573"/>
        <w:gridCol w:w="1474"/>
        <w:gridCol w:w="1554"/>
      </w:tblGrid>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No</w:t>
            </w:r>
          </w:p>
        </w:tc>
        <w:tc>
          <w:tcPr>
            <w:tcW w:w="1573" w:type="dxa"/>
          </w:tcPr>
          <w:p w:rsidR="0080149C" w:rsidRPr="00320573" w:rsidRDefault="0080149C" w:rsidP="00B823DE">
            <w:pPr>
              <w:jc w:val="center"/>
              <w:rPr>
                <w:b/>
                <w:sz w:val="23"/>
                <w:szCs w:val="23"/>
              </w:rPr>
            </w:pPr>
            <w:r w:rsidRPr="00320573">
              <w:rPr>
                <w:b/>
                <w:sz w:val="23"/>
                <w:szCs w:val="23"/>
              </w:rPr>
              <w:t xml:space="preserve">Nama </w:t>
            </w:r>
          </w:p>
        </w:tc>
        <w:tc>
          <w:tcPr>
            <w:tcW w:w="1474" w:type="dxa"/>
          </w:tcPr>
          <w:p w:rsidR="0080149C" w:rsidRPr="00320573" w:rsidRDefault="0080149C" w:rsidP="00B823DE">
            <w:pPr>
              <w:jc w:val="center"/>
              <w:rPr>
                <w:b/>
                <w:sz w:val="23"/>
                <w:szCs w:val="23"/>
              </w:rPr>
            </w:pPr>
            <w:r w:rsidRPr="00320573">
              <w:rPr>
                <w:b/>
                <w:sz w:val="23"/>
                <w:szCs w:val="23"/>
              </w:rPr>
              <w:t>Umur</w:t>
            </w:r>
          </w:p>
        </w:tc>
        <w:tc>
          <w:tcPr>
            <w:tcW w:w="1554" w:type="dxa"/>
          </w:tcPr>
          <w:p w:rsidR="0080149C" w:rsidRPr="00320573" w:rsidRDefault="0080149C" w:rsidP="00B823DE">
            <w:pPr>
              <w:jc w:val="center"/>
              <w:rPr>
                <w:b/>
                <w:sz w:val="23"/>
                <w:szCs w:val="23"/>
              </w:rPr>
            </w:pPr>
            <w:r w:rsidRPr="00320573">
              <w:rPr>
                <w:b/>
                <w:sz w:val="23"/>
                <w:szCs w:val="23"/>
              </w:rPr>
              <w:t>Angkatan</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1</w:t>
            </w:r>
          </w:p>
        </w:tc>
        <w:tc>
          <w:tcPr>
            <w:tcW w:w="1573" w:type="dxa"/>
          </w:tcPr>
          <w:p w:rsidR="0080149C" w:rsidRPr="00320573" w:rsidRDefault="0080149C" w:rsidP="00B823DE">
            <w:pPr>
              <w:jc w:val="center"/>
              <w:rPr>
                <w:sz w:val="23"/>
                <w:szCs w:val="23"/>
              </w:rPr>
            </w:pPr>
            <w:r w:rsidRPr="00320573">
              <w:rPr>
                <w:sz w:val="23"/>
                <w:szCs w:val="23"/>
              </w:rPr>
              <w:t>YG</w:t>
            </w:r>
          </w:p>
        </w:tc>
        <w:tc>
          <w:tcPr>
            <w:tcW w:w="1474" w:type="dxa"/>
          </w:tcPr>
          <w:p w:rsidR="0080149C" w:rsidRPr="00320573" w:rsidRDefault="0080149C" w:rsidP="00B823DE">
            <w:pPr>
              <w:jc w:val="center"/>
              <w:rPr>
                <w:sz w:val="23"/>
                <w:szCs w:val="23"/>
              </w:rPr>
            </w:pPr>
            <w:r w:rsidRPr="00320573">
              <w:rPr>
                <w:sz w:val="23"/>
                <w:szCs w:val="23"/>
              </w:rPr>
              <w:t>23 Thn</w:t>
            </w:r>
          </w:p>
        </w:tc>
        <w:tc>
          <w:tcPr>
            <w:tcW w:w="1554" w:type="dxa"/>
          </w:tcPr>
          <w:p w:rsidR="0080149C" w:rsidRPr="00320573" w:rsidRDefault="0080149C" w:rsidP="00B823DE">
            <w:pPr>
              <w:jc w:val="center"/>
              <w:rPr>
                <w:sz w:val="23"/>
                <w:szCs w:val="23"/>
              </w:rPr>
            </w:pPr>
            <w:r w:rsidRPr="00320573">
              <w:rPr>
                <w:sz w:val="23"/>
                <w:szCs w:val="23"/>
              </w:rPr>
              <w:t>2011</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2</w:t>
            </w:r>
          </w:p>
        </w:tc>
        <w:tc>
          <w:tcPr>
            <w:tcW w:w="1573" w:type="dxa"/>
          </w:tcPr>
          <w:p w:rsidR="0080149C" w:rsidRPr="00320573" w:rsidRDefault="0080149C" w:rsidP="00B823DE">
            <w:pPr>
              <w:jc w:val="center"/>
              <w:rPr>
                <w:sz w:val="23"/>
                <w:szCs w:val="23"/>
              </w:rPr>
            </w:pPr>
            <w:r w:rsidRPr="00320573">
              <w:rPr>
                <w:sz w:val="23"/>
                <w:szCs w:val="23"/>
              </w:rPr>
              <w:t>AP</w:t>
            </w:r>
          </w:p>
        </w:tc>
        <w:tc>
          <w:tcPr>
            <w:tcW w:w="1474" w:type="dxa"/>
          </w:tcPr>
          <w:p w:rsidR="0080149C" w:rsidRPr="00320573" w:rsidRDefault="0080149C" w:rsidP="00B823DE">
            <w:pPr>
              <w:jc w:val="center"/>
              <w:rPr>
                <w:sz w:val="23"/>
                <w:szCs w:val="23"/>
              </w:rPr>
            </w:pPr>
            <w:r w:rsidRPr="00320573">
              <w:rPr>
                <w:sz w:val="23"/>
                <w:szCs w:val="23"/>
              </w:rPr>
              <w:t>26 Thn</w:t>
            </w:r>
          </w:p>
        </w:tc>
        <w:tc>
          <w:tcPr>
            <w:tcW w:w="1554" w:type="dxa"/>
          </w:tcPr>
          <w:p w:rsidR="0080149C" w:rsidRPr="00320573" w:rsidRDefault="0080149C" w:rsidP="00B823DE">
            <w:pPr>
              <w:jc w:val="center"/>
              <w:rPr>
                <w:sz w:val="23"/>
                <w:szCs w:val="23"/>
              </w:rPr>
            </w:pPr>
            <w:r w:rsidRPr="00320573">
              <w:rPr>
                <w:sz w:val="23"/>
                <w:szCs w:val="23"/>
              </w:rPr>
              <w:t>2012</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3</w:t>
            </w:r>
          </w:p>
        </w:tc>
        <w:tc>
          <w:tcPr>
            <w:tcW w:w="1573" w:type="dxa"/>
          </w:tcPr>
          <w:p w:rsidR="0080149C" w:rsidRPr="00320573" w:rsidRDefault="0080149C" w:rsidP="00B823DE">
            <w:pPr>
              <w:jc w:val="center"/>
              <w:rPr>
                <w:sz w:val="23"/>
                <w:szCs w:val="23"/>
              </w:rPr>
            </w:pPr>
            <w:r w:rsidRPr="00320573">
              <w:rPr>
                <w:sz w:val="23"/>
                <w:szCs w:val="23"/>
              </w:rPr>
              <w:t>DA</w:t>
            </w:r>
          </w:p>
        </w:tc>
        <w:tc>
          <w:tcPr>
            <w:tcW w:w="1474" w:type="dxa"/>
          </w:tcPr>
          <w:p w:rsidR="0080149C" w:rsidRPr="00320573" w:rsidRDefault="0080149C" w:rsidP="00B823DE">
            <w:pPr>
              <w:jc w:val="center"/>
              <w:rPr>
                <w:sz w:val="23"/>
                <w:szCs w:val="23"/>
              </w:rPr>
            </w:pPr>
            <w:r w:rsidRPr="00320573">
              <w:rPr>
                <w:sz w:val="23"/>
                <w:szCs w:val="23"/>
              </w:rPr>
              <w:t>23 Thn</w:t>
            </w:r>
          </w:p>
        </w:tc>
        <w:tc>
          <w:tcPr>
            <w:tcW w:w="1554" w:type="dxa"/>
          </w:tcPr>
          <w:p w:rsidR="0080149C" w:rsidRPr="00320573" w:rsidRDefault="0080149C" w:rsidP="00B823DE">
            <w:pPr>
              <w:jc w:val="center"/>
              <w:rPr>
                <w:sz w:val="23"/>
                <w:szCs w:val="23"/>
              </w:rPr>
            </w:pPr>
            <w:r w:rsidRPr="00320573">
              <w:rPr>
                <w:sz w:val="23"/>
                <w:szCs w:val="23"/>
              </w:rPr>
              <w:t>2012</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4</w:t>
            </w:r>
          </w:p>
        </w:tc>
        <w:tc>
          <w:tcPr>
            <w:tcW w:w="1573" w:type="dxa"/>
          </w:tcPr>
          <w:p w:rsidR="0080149C" w:rsidRPr="00320573" w:rsidRDefault="0080149C" w:rsidP="00B823DE">
            <w:pPr>
              <w:jc w:val="center"/>
              <w:rPr>
                <w:sz w:val="23"/>
                <w:szCs w:val="23"/>
              </w:rPr>
            </w:pPr>
            <w:r w:rsidRPr="00320573">
              <w:rPr>
                <w:sz w:val="23"/>
                <w:szCs w:val="23"/>
              </w:rPr>
              <w:t>MT</w:t>
            </w:r>
          </w:p>
        </w:tc>
        <w:tc>
          <w:tcPr>
            <w:tcW w:w="1474" w:type="dxa"/>
          </w:tcPr>
          <w:p w:rsidR="0080149C" w:rsidRPr="00320573" w:rsidRDefault="0080149C" w:rsidP="00B823DE">
            <w:pPr>
              <w:jc w:val="center"/>
              <w:rPr>
                <w:sz w:val="23"/>
                <w:szCs w:val="23"/>
              </w:rPr>
            </w:pPr>
            <w:r w:rsidRPr="00320573">
              <w:rPr>
                <w:sz w:val="23"/>
                <w:szCs w:val="23"/>
              </w:rPr>
              <w:t>24 Thn</w:t>
            </w:r>
          </w:p>
        </w:tc>
        <w:tc>
          <w:tcPr>
            <w:tcW w:w="1554" w:type="dxa"/>
          </w:tcPr>
          <w:p w:rsidR="0080149C" w:rsidRPr="00320573" w:rsidRDefault="0080149C" w:rsidP="00B823DE">
            <w:pPr>
              <w:jc w:val="center"/>
              <w:rPr>
                <w:sz w:val="23"/>
                <w:szCs w:val="23"/>
              </w:rPr>
            </w:pPr>
            <w:r w:rsidRPr="00320573">
              <w:rPr>
                <w:sz w:val="23"/>
                <w:szCs w:val="23"/>
              </w:rPr>
              <w:t>2012</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5</w:t>
            </w:r>
          </w:p>
        </w:tc>
        <w:tc>
          <w:tcPr>
            <w:tcW w:w="1573" w:type="dxa"/>
          </w:tcPr>
          <w:p w:rsidR="0080149C" w:rsidRPr="00320573" w:rsidRDefault="0080149C" w:rsidP="00B823DE">
            <w:pPr>
              <w:jc w:val="center"/>
              <w:rPr>
                <w:sz w:val="23"/>
                <w:szCs w:val="23"/>
              </w:rPr>
            </w:pPr>
            <w:r w:rsidRPr="00320573">
              <w:rPr>
                <w:sz w:val="23"/>
                <w:szCs w:val="23"/>
              </w:rPr>
              <w:t>MF</w:t>
            </w:r>
          </w:p>
        </w:tc>
        <w:tc>
          <w:tcPr>
            <w:tcW w:w="1474" w:type="dxa"/>
          </w:tcPr>
          <w:p w:rsidR="0080149C" w:rsidRPr="00320573" w:rsidRDefault="0080149C" w:rsidP="00B823DE">
            <w:pPr>
              <w:jc w:val="center"/>
              <w:rPr>
                <w:sz w:val="23"/>
                <w:szCs w:val="23"/>
              </w:rPr>
            </w:pPr>
            <w:r w:rsidRPr="00320573">
              <w:rPr>
                <w:sz w:val="23"/>
                <w:szCs w:val="23"/>
              </w:rPr>
              <w:t>21 Thn</w:t>
            </w:r>
          </w:p>
        </w:tc>
        <w:tc>
          <w:tcPr>
            <w:tcW w:w="1554" w:type="dxa"/>
          </w:tcPr>
          <w:p w:rsidR="0080149C" w:rsidRPr="00320573" w:rsidRDefault="0080149C" w:rsidP="00B823DE">
            <w:pPr>
              <w:jc w:val="center"/>
              <w:rPr>
                <w:sz w:val="23"/>
                <w:szCs w:val="23"/>
              </w:rPr>
            </w:pPr>
            <w:r w:rsidRPr="00320573">
              <w:rPr>
                <w:sz w:val="23"/>
                <w:szCs w:val="23"/>
              </w:rPr>
              <w:t>2012</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6</w:t>
            </w:r>
          </w:p>
        </w:tc>
        <w:tc>
          <w:tcPr>
            <w:tcW w:w="1573" w:type="dxa"/>
          </w:tcPr>
          <w:p w:rsidR="0080149C" w:rsidRPr="00320573" w:rsidRDefault="0080149C" w:rsidP="00B823DE">
            <w:pPr>
              <w:jc w:val="center"/>
              <w:rPr>
                <w:sz w:val="23"/>
                <w:szCs w:val="23"/>
              </w:rPr>
            </w:pPr>
            <w:r w:rsidRPr="00320573">
              <w:rPr>
                <w:sz w:val="23"/>
                <w:szCs w:val="23"/>
              </w:rPr>
              <w:t>NN</w:t>
            </w:r>
          </w:p>
        </w:tc>
        <w:tc>
          <w:tcPr>
            <w:tcW w:w="1474" w:type="dxa"/>
          </w:tcPr>
          <w:p w:rsidR="0080149C" w:rsidRPr="00320573" w:rsidRDefault="0080149C" w:rsidP="00B823DE">
            <w:pPr>
              <w:jc w:val="center"/>
              <w:rPr>
                <w:sz w:val="23"/>
                <w:szCs w:val="23"/>
              </w:rPr>
            </w:pPr>
            <w:r w:rsidRPr="00320573">
              <w:rPr>
                <w:sz w:val="23"/>
                <w:szCs w:val="23"/>
              </w:rPr>
              <w:t>24 Thn</w:t>
            </w:r>
          </w:p>
        </w:tc>
        <w:tc>
          <w:tcPr>
            <w:tcW w:w="1554" w:type="dxa"/>
          </w:tcPr>
          <w:p w:rsidR="0080149C" w:rsidRPr="00320573" w:rsidRDefault="0080149C" w:rsidP="00B823DE">
            <w:pPr>
              <w:jc w:val="center"/>
              <w:rPr>
                <w:sz w:val="23"/>
                <w:szCs w:val="23"/>
              </w:rPr>
            </w:pPr>
            <w:r w:rsidRPr="00320573">
              <w:rPr>
                <w:sz w:val="23"/>
                <w:szCs w:val="23"/>
              </w:rPr>
              <w:t>2013</w:t>
            </w:r>
          </w:p>
        </w:tc>
      </w:tr>
      <w:tr w:rsidR="0080149C" w:rsidRPr="00320573" w:rsidTr="00CF7504">
        <w:trPr>
          <w:jc w:val="center"/>
        </w:trPr>
        <w:tc>
          <w:tcPr>
            <w:tcW w:w="561" w:type="dxa"/>
          </w:tcPr>
          <w:p w:rsidR="0080149C" w:rsidRPr="00320573" w:rsidRDefault="0080149C" w:rsidP="00B823DE">
            <w:pPr>
              <w:jc w:val="center"/>
              <w:rPr>
                <w:b/>
                <w:sz w:val="23"/>
                <w:szCs w:val="23"/>
              </w:rPr>
            </w:pPr>
            <w:r w:rsidRPr="00320573">
              <w:rPr>
                <w:b/>
                <w:sz w:val="23"/>
                <w:szCs w:val="23"/>
              </w:rPr>
              <w:t>7</w:t>
            </w:r>
          </w:p>
        </w:tc>
        <w:tc>
          <w:tcPr>
            <w:tcW w:w="1573" w:type="dxa"/>
          </w:tcPr>
          <w:p w:rsidR="0080149C" w:rsidRPr="00320573" w:rsidRDefault="0080149C" w:rsidP="00B823DE">
            <w:pPr>
              <w:jc w:val="center"/>
              <w:rPr>
                <w:sz w:val="23"/>
                <w:szCs w:val="23"/>
              </w:rPr>
            </w:pPr>
            <w:r w:rsidRPr="00320573">
              <w:rPr>
                <w:sz w:val="23"/>
                <w:szCs w:val="23"/>
              </w:rPr>
              <w:t>ML</w:t>
            </w:r>
          </w:p>
        </w:tc>
        <w:tc>
          <w:tcPr>
            <w:tcW w:w="1474" w:type="dxa"/>
          </w:tcPr>
          <w:p w:rsidR="0080149C" w:rsidRPr="00320573" w:rsidRDefault="0080149C" w:rsidP="00B823DE">
            <w:pPr>
              <w:jc w:val="center"/>
              <w:rPr>
                <w:sz w:val="23"/>
                <w:szCs w:val="23"/>
              </w:rPr>
            </w:pPr>
            <w:r w:rsidRPr="00320573">
              <w:rPr>
                <w:sz w:val="23"/>
                <w:szCs w:val="23"/>
              </w:rPr>
              <w:t>22 Thn</w:t>
            </w:r>
          </w:p>
        </w:tc>
        <w:tc>
          <w:tcPr>
            <w:tcW w:w="1554" w:type="dxa"/>
          </w:tcPr>
          <w:p w:rsidR="0080149C" w:rsidRPr="00320573" w:rsidRDefault="0080149C" w:rsidP="00B823DE">
            <w:pPr>
              <w:jc w:val="center"/>
              <w:rPr>
                <w:sz w:val="23"/>
                <w:szCs w:val="23"/>
              </w:rPr>
            </w:pPr>
            <w:r w:rsidRPr="00320573">
              <w:rPr>
                <w:sz w:val="23"/>
                <w:szCs w:val="23"/>
              </w:rPr>
              <w:t>2013</w:t>
            </w:r>
          </w:p>
        </w:tc>
      </w:tr>
    </w:tbl>
    <w:p w:rsidR="0080149C" w:rsidRPr="00320573" w:rsidRDefault="0080149C" w:rsidP="0080149C">
      <w:pPr>
        <w:jc w:val="both"/>
        <w:rPr>
          <w:b/>
          <w:i/>
          <w:color w:val="1D1B11" w:themeColor="background2" w:themeShade="1A"/>
          <w:sz w:val="23"/>
          <w:szCs w:val="23"/>
        </w:rPr>
      </w:pPr>
      <w:r w:rsidRPr="00320573">
        <w:rPr>
          <w:i/>
          <w:color w:val="1D1B11" w:themeColor="background2" w:themeShade="1A"/>
          <w:sz w:val="23"/>
          <w:szCs w:val="23"/>
        </w:rPr>
        <w:t xml:space="preserve">Sumber data hasil wawancara penelitian bulan Februari-maret </w:t>
      </w:r>
      <w:r w:rsidRPr="00320573">
        <w:rPr>
          <w:b/>
          <w:i/>
          <w:color w:val="1D1B11" w:themeColor="background2" w:themeShade="1A"/>
          <w:sz w:val="23"/>
          <w:szCs w:val="23"/>
        </w:rPr>
        <w:t>2016</w:t>
      </w:r>
    </w:p>
    <w:p w:rsidR="0080149C" w:rsidRPr="00320573" w:rsidRDefault="00CF7504" w:rsidP="0080149C">
      <w:pPr>
        <w:jc w:val="both"/>
        <w:rPr>
          <w:b/>
          <w:sz w:val="23"/>
          <w:szCs w:val="23"/>
        </w:rPr>
      </w:pPr>
      <w:r w:rsidRPr="00320573">
        <w:rPr>
          <w:b/>
          <w:sz w:val="23"/>
          <w:szCs w:val="23"/>
        </w:rPr>
        <w:lastRenderedPageBreak/>
        <w:t>PEMBAHASAN</w:t>
      </w:r>
    </w:p>
    <w:p w:rsidR="0080149C" w:rsidRPr="00CF7504" w:rsidRDefault="0080149C" w:rsidP="0080149C">
      <w:pPr>
        <w:jc w:val="both"/>
        <w:rPr>
          <w:i/>
          <w:sz w:val="23"/>
          <w:szCs w:val="23"/>
        </w:rPr>
      </w:pPr>
      <w:r w:rsidRPr="00CF7504">
        <w:rPr>
          <w:b/>
          <w:i/>
          <w:sz w:val="23"/>
          <w:szCs w:val="23"/>
        </w:rPr>
        <w:t>Makna Tindik Telinga Di Kalangan Mahasiswa Program Studi Konsentrasi Sosiologi Universitas mulawarman (Studi Pada Angkatan 2011</w:t>
      </w:r>
      <w:proofErr w:type="gramStart"/>
      <w:r w:rsidRPr="00CF7504">
        <w:rPr>
          <w:b/>
          <w:i/>
          <w:sz w:val="23"/>
          <w:szCs w:val="23"/>
        </w:rPr>
        <w:t>,2012</w:t>
      </w:r>
      <w:proofErr w:type="gramEnd"/>
      <w:r w:rsidRPr="00CF7504">
        <w:rPr>
          <w:b/>
          <w:i/>
          <w:sz w:val="23"/>
          <w:szCs w:val="23"/>
        </w:rPr>
        <w:t>, dan 2013)</w:t>
      </w:r>
      <w:r w:rsidRPr="00CF7504">
        <w:rPr>
          <w:i/>
          <w:sz w:val="23"/>
          <w:szCs w:val="23"/>
        </w:rPr>
        <w:tab/>
      </w:r>
    </w:p>
    <w:p w:rsidR="0080149C" w:rsidRPr="00320573" w:rsidRDefault="0080149C" w:rsidP="00CF7504">
      <w:pPr>
        <w:ind w:firstLine="567"/>
        <w:jc w:val="both"/>
        <w:rPr>
          <w:sz w:val="23"/>
          <w:szCs w:val="23"/>
        </w:rPr>
      </w:pPr>
      <w:r w:rsidRPr="00320573">
        <w:rPr>
          <w:sz w:val="23"/>
          <w:szCs w:val="23"/>
        </w:rPr>
        <w:t xml:space="preserve">Dari hasil penelitian penulis terhadap tujuh (7) informan yang utama informan nya adalah mahasiswa sosiologi angkatan 2011, 2012, dan 2013 yang menggunakan tindik telinga, dapat di simpulkan dari hasil penelitian tersebut bahwa pada dasarnya mahasiswa sosiologi angkatan 2011, 2012, dan 2013. Pemaknaan tindik telinga ini tidak menimbulkan arti dalam menggunakan tindik telinga dan dari masing – masing jenis dan bentuk tindik telinga yang informan gunakan hanya sekedar tindik telinga bertujuan untuk tampil berbeda dengan yang lain dan juga ingin tampil </w:t>
      </w:r>
      <w:proofErr w:type="gramStart"/>
      <w:r w:rsidRPr="00320573">
        <w:rPr>
          <w:sz w:val="23"/>
          <w:szCs w:val="23"/>
        </w:rPr>
        <w:t>beda</w:t>
      </w:r>
      <w:proofErr w:type="gramEnd"/>
      <w:r w:rsidRPr="00320573">
        <w:rPr>
          <w:sz w:val="23"/>
          <w:szCs w:val="23"/>
        </w:rPr>
        <w:t xml:space="preserve"> dalam gaya berpenampilan. </w:t>
      </w:r>
      <w:proofErr w:type="gramStart"/>
      <w:r w:rsidRPr="00320573">
        <w:rPr>
          <w:sz w:val="23"/>
          <w:szCs w:val="23"/>
        </w:rPr>
        <w:t>Karena semua informan beranggapan bahwa semua bentuk tindik telinga seperti anting – anting, lobang besar ataupun tindik sebelah kanan dan kiri maupun menggunakan tindik kedua telinga sekalipun tidak ada artinya, hanya saja dengan tujuan berbeda setiap mahasiswa yang menggunakan tindik telinga tersebut.</w:t>
      </w:r>
      <w:proofErr w:type="gramEnd"/>
    </w:p>
    <w:p w:rsidR="0080149C" w:rsidRPr="00320573" w:rsidRDefault="0080149C" w:rsidP="00CF7504">
      <w:pPr>
        <w:ind w:firstLine="567"/>
        <w:jc w:val="both"/>
        <w:rPr>
          <w:sz w:val="23"/>
          <w:szCs w:val="23"/>
        </w:rPr>
      </w:pPr>
      <w:r w:rsidRPr="00320573">
        <w:rPr>
          <w:sz w:val="23"/>
          <w:szCs w:val="23"/>
        </w:rPr>
        <w:t xml:space="preserve">Tentu hal tersebut juga berhubungan dengan konsep yang mendasari teori menurut Mead di Ritzer dan Douglas yaitu </w:t>
      </w:r>
      <w:r w:rsidRPr="00320573">
        <w:rPr>
          <w:i/>
          <w:sz w:val="23"/>
          <w:szCs w:val="23"/>
        </w:rPr>
        <w:t>Tindakan</w:t>
      </w:r>
      <w:r w:rsidRPr="00320573">
        <w:rPr>
          <w:sz w:val="23"/>
          <w:szCs w:val="23"/>
        </w:rPr>
        <w:t xml:space="preserve"> unit paling penting dalam teori Interaksi Simbolik yang mana mead menganalisa perbuatan dengan pendekatan serta memusatkan perhatian dan respon otomatis seperti apa yang di pikirkan oleh actor. Mead menjelaskan bahwa ada empat tahap yang masing-masing dari tahap tersebut saling berkaitan satu sama lain dalam setiap perbuatannya, seperti </w:t>
      </w:r>
      <w:r w:rsidRPr="00320573">
        <w:rPr>
          <w:i/>
          <w:sz w:val="23"/>
          <w:szCs w:val="23"/>
        </w:rPr>
        <w:t>Implus</w:t>
      </w:r>
      <w:r w:rsidRPr="00320573">
        <w:rPr>
          <w:sz w:val="23"/>
          <w:szCs w:val="23"/>
        </w:rPr>
        <w:t xml:space="preserve"> yang dimana actor adalah bertujuan untuk kebutuhan diri nya sendiri</w:t>
      </w:r>
      <w:r w:rsidRPr="00320573">
        <w:rPr>
          <w:i/>
          <w:sz w:val="23"/>
          <w:szCs w:val="23"/>
        </w:rPr>
        <w:t>, Persepsi</w:t>
      </w:r>
      <w:r w:rsidRPr="00320573">
        <w:rPr>
          <w:sz w:val="23"/>
          <w:szCs w:val="23"/>
        </w:rPr>
        <w:t xml:space="preserve"> memberikan respon terhadap orang lain yang berkaitan dengan kebutuhan dirinya, </w:t>
      </w:r>
      <w:r w:rsidRPr="00320573">
        <w:rPr>
          <w:i/>
          <w:sz w:val="23"/>
          <w:szCs w:val="23"/>
        </w:rPr>
        <w:t xml:space="preserve">Manipulasi </w:t>
      </w:r>
      <w:r w:rsidRPr="00320573">
        <w:rPr>
          <w:sz w:val="23"/>
          <w:szCs w:val="23"/>
        </w:rPr>
        <w:t xml:space="preserve">yang actor mengambil tindakan yang berkaitan dengan objek yang telah  di resepsika, dan </w:t>
      </w:r>
      <w:r w:rsidRPr="00320573">
        <w:rPr>
          <w:i/>
          <w:sz w:val="23"/>
          <w:szCs w:val="23"/>
        </w:rPr>
        <w:t xml:space="preserve">Konsumsi </w:t>
      </w:r>
      <w:r w:rsidRPr="00320573">
        <w:rPr>
          <w:sz w:val="23"/>
          <w:szCs w:val="23"/>
        </w:rPr>
        <w:t>yang dimana actor mengambil keputusan  atau tindakan yang umunya akan berionterasi untuk memuaskan implus atau untuk kebutuhan diri nya sendiri.</w:t>
      </w:r>
    </w:p>
    <w:p w:rsidR="0080149C" w:rsidRPr="00320573" w:rsidRDefault="0080149C" w:rsidP="00CF7504">
      <w:pPr>
        <w:ind w:firstLine="567"/>
        <w:jc w:val="both"/>
        <w:rPr>
          <w:sz w:val="23"/>
          <w:szCs w:val="23"/>
        </w:rPr>
      </w:pPr>
      <w:r w:rsidRPr="00320573">
        <w:rPr>
          <w:sz w:val="23"/>
          <w:szCs w:val="23"/>
        </w:rPr>
        <w:t xml:space="preserve">Adapun konsep penting dari Mead seperti </w:t>
      </w:r>
      <w:r w:rsidRPr="00320573">
        <w:rPr>
          <w:i/>
          <w:sz w:val="23"/>
          <w:szCs w:val="23"/>
        </w:rPr>
        <w:t>Pikiran (Mind)</w:t>
      </w:r>
      <w:r w:rsidRPr="00320573">
        <w:rPr>
          <w:sz w:val="23"/>
          <w:szCs w:val="23"/>
        </w:rPr>
        <w:t xml:space="preserve"> yang mendefiniskan pikiran sebagai kemampuan untuk menggunakan simbol yang mempunyai makna sosial yang </w:t>
      </w:r>
      <w:proofErr w:type="gramStart"/>
      <w:r w:rsidRPr="00320573">
        <w:rPr>
          <w:sz w:val="23"/>
          <w:szCs w:val="23"/>
        </w:rPr>
        <w:t>sama</w:t>
      </w:r>
      <w:proofErr w:type="gramEnd"/>
      <w:r w:rsidRPr="00320573">
        <w:rPr>
          <w:sz w:val="23"/>
          <w:szCs w:val="23"/>
        </w:rPr>
        <w:t>, dan Mead percaya bahwa manusia harus mengembangkan pikiran melalui interaksi dengan orang lain, akan tetapi, pikiran tidak hanya tergantung pada masyarakat</w:t>
      </w:r>
      <w:r w:rsidRPr="00320573">
        <w:rPr>
          <w:i/>
          <w:sz w:val="23"/>
          <w:szCs w:val="23"/>
        </w:rPr>
        <w:t>. Diri (Self)</w:t>
      </w:r>
      <w:r w:rsidRPr="00320573">
        <w:rPr>
          <w:sz w:val="23"/>
          <w:szCs w:val="23"/>
        </w:rPr>
        <w:t xml:space="preserve"> yang Mead tidak percaya bahwa diri berasal dari intropeksi atau dari pemikiran sendiri yang sederhana, namun Mead meyakini 3 prinsip pengembangan dalam hubungan dengan cermin diri yang membayangkan gimana terlihat di mata orang, membayangkan penampilan mengenai penampilan diri, dan juga merasakan tersakiti atau bangga bedasarkan perasaan pribadi</w:t>
      </w:r>
    </w:p>
    <w:p w:rsidR="00CF7504" w:rsidRDefault="00CF7504" w:rsidP="00CF7504">
      <w:pPr>
        <w:rPr>
          <w:b/>
          <w:sz w:val="23"/>
          <w:szCs w:val="23"/>
          <w:lang w:val="id-ID"/>
        </w:rPr>
      </w:pPr>
    </w:p>
    <w:p w:rsidR="0080149C" w:rsidRPr="00CF7504" w:rsidRDefault="00CF7504" w:rsidP="00CF7504">
      <w:pPr>
        <w:rPr>
          <w:b/>
          <w:sz w:val="23"/>
          <w:szCs w:val="23"/>
          <w:lang w:val="id-ID"/>
        </w:rPr>
      </w:pPr>
      <w:r>
        <w:rPr>
          <w:b/>
          <w:sz w:val="23"/>
          <w:szCs w:val="23"/>
          <w:lang w:val="id-ID"/>
        </w:rPr>
        <w:t>PENUTUP</w:t>
      </w:r>
    </w:p>
    <w:p w:rsidR="0080149C" w:rsidRPr="00CF7504" w:rsidRDefault="0080149C" w:rsidP="0080149C">
      <w:pPr>
        <w:rPr>
          <w:b/>
          <w:i/>
          <w:sz w:val="23"/>
          <w:szCs w:val="23"/>
        </w:rPr>
      </w:pPr>
      <w:r w:rsidRPr="00CF7504">
        <w:rPr>
          <w:b/>
          <w:i/>
          <w:sz w:val="23"/>
          <w:szCs w:val="23"/>
        </w:rPr>
        <w:t xml:space="preserve">Kesimpulan </w:t>
      </w:r>
    </w:p>
    <w:p w:rsidR="0080149C" w:rsidRPr="00320573" w:rsidRDefault="0080149C" w:rsidP="00CF7504">
      <w:pPr>
        <w:ind w:firstLine="567"/>
        <w:jc w:val="both"/>
        <w:rPr>
          <w:sz w:val="23"/>
          <w:szCs w:val="23"/>
        </w:rPr>
      </w:pPr>
      <w:r w:rsidRPr="00320573">
        <w:rPr>
          <w:sz w:val="23"/>
          <w:szCs w:val="23"/>
        </w:rPr>
        <w:t xml:space="preserve">Berdasarkan hasil penelitian dan analisis yang telah di uraikan, maka kesimpulan penelitian yang dapat di susun dari Makna Tindik Di Kalangan </w:t>
      </w:r>
      <w:r w:rsidRPr="00320573">
        <w:rPr>
          <w:sz w:val="23"/>
          <w:szCs w:val="23"/>
        </w:rPr>
        <w:lastRenderedPageBreak/>
        <w:t>Mahasiswa Program Studi konsentrasi Sosiologi Universitas Mulawarman yang di lakukan pada Angkatan 2011, 2012, dan 2013 adalah sebagai berikut :</w:t>
      </w:r>
    </w:p>
    <w:p w:rsidR="0080149C" w:rsidRPr="00320573" w:rsidRDefault="0080149C" w:rsidP="00CF7504">
      <w:pPr>
        <w:pStyle w:val="ListParagraph"/>
        <w:spacing w:after="0" w:line="240" w:lineRule="auto"/>
        <w:ind w:left="0" w:firstLine="567"/>
        <w:jc w:val="both"/>
        <w:rPr>
          <w:rFonts w:ascii="Times New Roman" w:hAnsi="Times New Roman"/>
          <w:sz w:val="23"/>
          <w:szCs w:val="23"/>
        </w:rPr>
      </w:pPr>
      <w:r w:rsidRPr="00320573">
        <w:rPr>
          <w:rFonts w:ascii="Times New Roman" w:hAnsi="Times New Roman"/>
          <w:sz w:val="23"/>
          <w:szCs w:val="23"/>
        </w:rPr>
        <w:t>Tindakan tindik telinga oleh Mahasiswa Program Studi Konsentrasi Sosiologi Universitas Mulawarnan angkatan 2011, 2012, dan 2013 ini tergambar dari hasil observasi penulis bahwa pemaknaan tindik telinga dari Mahasiswa Program Studi Konsentrasi Sosiologi dalam jenis atau bentuk tindik telinga seperti anting – anting, lubang besar dan perbedaan kiri dan kanan beranggapan tindik telinga itu sama, hanya saja tujuan mahasiswa yang menggunakan tindik telinga tersebut berbeda sebagai simbol identitas diri nya terhadap orang lain atau agar lebih di kenal kepada orang lain dalam menggunakan tindik telinga dan juga ingin tampil beda dalam gaya berpenampilan.</w:t>
      </w:r>
    </w:p>
    <w:p w:rsidR="00CF7504" w:rsidRDefault="00CF7504" w:rsidP="0080149C">
      <w:pPr>
        <w:jc w:val="both"/>
        <w:rPr>
          <w:b/>
          <w:sz w:val="23"/>
          <w:szCs w:val="23"/>
          <w:lang w:val="id-ID"/>
        </w:rPr>
      </w:pPr>
    </w:p>
    <w:p w:rsidR="0080149C" w:rsidRPr="00CF7504" w:rsidRDefault="0080149C" w:rsidP="0080149C">
      <w:pPr>
        <w:jc w:val="both"/>
        <w:rPr>
          <w:b/>
          <w:i/>
          <w:sz w:val="23"/>
          <w:szCs w:val="23"/>
        </w:rPr>
      </w:pPr>
      <w:r w:rsidRPr="00CF7504">
        <w:rPr>
          <w:b/>
          <w:i/>
          <w:sz w:val="23"/>
          <w:szCs w:val="23"/>
        </w:rPr>
        <w:t>Saran</w:t>
      </w:r>
    </w:p>
    <w:p w:rsidR="0080149C" w:rsidRPr="00320573" w:rsidRDefault="0080149C" w:rsidP="00CF7504">
      <w:pPr>
        <w:ind w:firstLine="567"/>
        <w:jc w:val="both"/>
        <w:rPr>
          <w:rFonts w:eastAsia="Calibri"/>
          <w:sz w:val="23"/>
          <w:szCs w:val="23"/>
        </w:rPr>
      </w:pPr>
      <w:r w:rsidRPr="00320573">
        <w:rPr>
          <w:rFonts w:eastAsia="Calibri"/>
          <w:sz w:val="23"/>
          <w:szCs w:val="23"/>
          <w:lang w:val="id-ID"/>
        </w:rPr>
        <w:t>Dengan selesainya penelitian ini</w:t>
      </w:r>
      <w:r w:rsidRPr="00320573">
        <w:rPr>
          <w:sz w:val="23"/>
          <w:szCs w:val="23"/>
          <w:lang w:val="id-ID"/>
        </w:rPr>
        <w:t>, maka penulis memberikan saran</w:t>
      </w:r>
      <w:r w:rsidRPr="00320573">
        <w:rPr>
          <w:sz w:val="23"/>
          <w:szCs w:val="23"/>
        </w:rPr>
        <w:t xml:space="preserve"> </w:t>
      </w:r>
      <w:r w:rsidRPr="00320573">
        <w:rPr>
          <w:rFonts w:eastAsia="Calibri"/>
          <w:sz w:val="23"/>
          <w:szCs w:val="23"/>
          <w:lang w:val="id-ID"/>
        </w:rPr>
        <w:t xml:space="preserve">saran yang mungkin kedepanya dapat berguna atau dapat menjadi bahan pertimbangan dalam mengambil </w:t>
      </w:r>
      <w:r w:rsidRPr="00320573">
        <w:rPr>
          <w:rFonts w:eastAsia="Calibri"/>
          <w:sz w:val="23"/>
          <w:szCs w:val="23"/>
        </w:rPr>
        <w:t>tindakan yang tidak merusak bagian tubuh maupun dalam menanggulangi tindakan dalam memakai tindik telinga sebagai simbol identitas diri nya sebagai berikut :</w:t>
      </w:r>
    </w:p>
    <w:p w:rsidR="00CF7504" w:rsidRPr="00CF7504" w:rsidRDefault="0080149C" w:rsidP="00CF7504">
      <w:pPr>
        <w:pStyle w:val="ListParagraph"/>
        <w:numPr>
          <w:ilvl w:val="0"/>
          <w:numId w:val="20"/>
        </w:numPr>
        <w:spacing w:after="0" w:line="240" w:lineRule="auto"/>
        <w:ind w:left="284" w:hanging="284"/>
        <w:jc w:val="both"/>
        <w:rPr>
          <w:rFonts w:ascii="Times New Roman" w:hAnsi="Times New Roman"/>
          <w:sz w:val="23"/>
          <w:szCs w:val="23"/>
        </w:rPr>
      </w:pPr>
      <w:r w:rsidRPr="00320573">
        <w:rPr>
          <w:rFonts w:ascii="Times New Roman" w:hAnsi="Times New Roman"/>
          <w:sz w:val="23"/>
          <w:szCs w:val="23"/>
        </w:rPr>
        <w:t xml:space="preserve">Bagi para mahasiswa yang menggunakan tindik, cari lah simbol dari diri masing-masing untuk menjadikan simbol identitas diri untuk di kenal dengan orang lain. Karena tindik telinga tersebut suatu tindakan yang merusak tubuh dalam tampil </w:t>
      </w:r>
      <w:proofErr w:type="gramStart"/>
      <w:r w:rsidRPr="00320573">
        <w:rPr>
          <w:rFonts w:ascii="Times New Roman" w:hAnsi="Times New Roman"/>
          <w:sz w:val="23"/>
          <w:szCs w:val="23"/>
        </w:rPr>
        <w:t>beda</w:t>
      </w:r>
      <w:proofErr w:type="gramEnd"/>
      <w:r w:rsidRPr="00320573">
        <w:rPr>
          <w:rFonts w:ascii="Times New Roman" w:hAnsi="Times New Roman"/>
          <w:sz w:val="23"/>
          <w:szCs w:val="23"/>
        </w:rPr>
        <w:t xml:space="preserve"> dengan yang orang lain. Karena setiap manusia di </w:t>
      </w:r>
      <w:proofErr w:type="gramStart"/>
      <w:r w:rsidRPr="00320573">
        <w:rPr>
          <w:rFonts w:ascii="Times New Roman" w:hAnsi="Times New Roman"/>
          <w:sz w:val="23"/>
          <w:szCs w:val="23"/>
        </w:rPr>
        <w:t>ciptakan  unik</w:t>
      </w:r>
      <w:proofErr w:type="gramEnd"/>
      <w:r w:rsidRPr="00320573">
        <w:rPr>
          <w:rFonts w:ascii="Times New Roman" w:hAnsi="Times New Roman"/>
          <w:sz w:val="23"/>
          <w:szCs w:val="23"/>
        </w:rPr>
        <w:t xml:space="preserve">, dengan kelebihan masing-masing. Jadikan lah kelebihan itu guna menjadi simbol dalam identitas diri agar lebih di kenal orang dan jadikan lah kelebihan menjadi suatu </w:t>
      </w:r>
      <w:proofErr w:type="gramStart"/>
      <w:r w:rsidRPr="00320573">
        <w:rPr>
          <w:rFonts w:ascii="Times New Roman" w:hAnsi="Times New Roman"/>
          <w:sz w:val="23"/>
          <w:szCs w:val="23"/>
        </w:rPr>
        <w:t>gaya</w:t>
      </w:r>
      <w:proofErr w:type="gramEnd"/>
      <w:r w:rsidRPr="00320573">
        <w:rPr>
          <w:rFonts w:ascii="Times New Roman" w:hAnsi="Times New Roman"/>
          <w:sz w:val="23"/>
          <w:szCs w:val="23"/>
        </w:rPr>
        <w:t xml:space="preserve"> dalam jaman sekarang.</w:t>
      </w:r>
    </w:p>
    <w:p w:rsidR="00CF7504" w:rsidRPr="00CF7504" w:rsidRDefault="0080149C" w:rsidP="00CF7504">
      <w:pPr>
        <w:pStyle w:val="ListParagraph"/>
        <w:numPr>
          <w:ilvl w:val="0"/>
          <w:numId w:val="20"/>
        </w:numPr>
        <w:spacing w:after="0" w:line="240" w:lineRule="auto"/>
        <w:ind w:left="284" w:hanging="284"/>
        <w:jc w:val="both"/>
        <w:rPr>
          <w:rFonts w:ascii="Times New Roman" w:hAnsi="Times New Roman"/>
          <w:sz w:val="23"/>
          <w:szCs w:val="23"/>
        </w:rPr>
      </w:pPr>
      <w:r w:rsidRPr="00CF7504">
        <w:rPr>
          <w:rFonts w:ascii="Times New Roman" w:hAnsi="Times New Roman"/>
          <w:sz w:val="23"/>
          <w:szCs w:val="23"/>
        </w:rPr>
        <w:t>Bagi orang tua, jangan kasih sepenuhnya kebebasan dalam prilaku anak terhadap tindakan tindik telinga. Berilah suatu nasehat dalam tindakan anak dalam kebebasan menggunakan tindik saat masih sekolah.</w:t>
      </w:r>
    </w:p>
    <w:p w:rsidR="0080149C" w:rsidRPr="00CF7504" w:rsidRDefault="0080149C" w:rsidP="00CF7504">
      <w:pPr>
        <w:pStyle w:val="ListParagraph"/>
        <w:numPr>
          <w:ilvl w:val="0"/>
          <w:numId w:val="20"/>
        </w:numPr>
        <w:spacing w:after="0" w:line="240" w:lineRule="auto"/>
        <w:ind w:left="284" w:hanging="284"/>
        <w:jc w:val="both"/>
        <w:rPr>
          <w:rFonts w:ascii="Times New Roman" w:hAnsi="Times New Roman"/>
          <w:sz w:val="23"/>
          <w:szCs w:val="23"/>
        </w:rPr>
      </w:pPr>
      <w:r w:rsidRPr="00CF7504">
        <w:rPr>
          <w:rFonts w:ascii="Times New Roman" w:hAnsi="Times New Roman"/>
          <w:sz w:val="23"/>
          <w:szCs w:val="23"/>
        </w:rPr>
        <w:t>Sebagai Mahasiswa yang Intelektual tidak seharusnya menggunakan tindik telinga, apalagi mahasiswa derajadnya lebih tinggi dari remaja lainnya dan tidak sewajarnya mahasiswa menggunakan tindik telinga di dalam Lembaga Pendidikan.</w:t>
      </w:r>
    </w:p>
    <w:p w:rsidR="0080149C" w:rsidRPr="00320573" w:rsidRDefault="0080149C" w:rsidP="0080149C">
      <w:pPr>
        <w:jc w:val="both"/>
        <w:rPr>
          <w:sz w:val="23"/>
          <w:szCs w:val="23"/>
        </w:rPr>
      </w:pPr>
    </w:p>
    <w:p w:rsidR="00CF7504" w:rsidRPr="00DB789F" w:rsidRDefault="00CF7504" w:rsidP="00CF7504">
      <w:pPr>
        <w:jc w:val="both"/>
        <w:rPr>
          <w:b/>
          <w:sz w:val="23"/>
          <w:szCs w:val="23"/>
        </w:rPr>
      </w:pPr>
      <w:r w:rsidRPr="00DB789F">
        <w:rPr>
          <w:b/>
          <w:sz w:val="23"/>
          <w:szCs w:val="23"/>
        </w:rPr>
        <w:t>DAFTAR PUSTAKA</w:t>
      </w:r>
    </w:p>
    <w:p w:rsidR="00CF7504" w:rsidRPr="00DB789F" w:rsidRDefault="00CF7504" w:rsidP="00CF7504">
      <w:pPr>
        <w:ind w:left="567" w:hanging="567"/>
        <w:jc w:val="both"/>
        <w:rPr>
          <w:sz w:val="23"/>
          <w:szCs w:val="23"/>
        </w:rPr>
      </w:pPr>
      <w:proofErr w:type="gramStart"/>
      <w:r w:rsidRPr="00DB789F">
        <w:rPr>
          <w:sz w:val="23"/>
          <w:szCs w:val="23"/>
        </w:rPr>
        <w:t>Abdul.</w:t>
      </w:r>
      <w:proofErr w:type="gramEnd"/>
      <w:r w:rsidRPr="00DB789F">
        <w:rPr>
          <w:sz w:val="23"/>
          <w:szCs w:val="23"/>
        </w:rPr>
        <w:t xml:space="preserve"> </w:t>
      </w:r>
      <w:proofErr w:type="gramStart"/>
      <w:r w:rsidRPr="00DB789F">
        <w:rPr>
          <w:sz w:val="23"/>
          <w:szCs w:val="23"/>
        </w:rPr>
        <w:t>Waha.</w:t>
      </w:r>
      <w:proofErr w:type="gramEnd"/>
      <w:r w:rsidRPr="00DB789F">
        <w:rPr>
          <w:sz w:val="23"/>
          <w:szCs w:val="23"/>
        </w:rPr>
        <w:t xml:space="preserve"> 1995. </w:t>
      </w:r>
      <w:r w:rsidRPr="00DB789F">
        <w:rPr>
          <w:i/>
          <w:sz w:val="23"/>
          <w:szCs w:val="23"/>
        </w:rPr>
        <w:t>Teori Sistematik</w:t>
      </w:r>
      <w:r w:rsidRPr="00DB789F">
        <w:rPr>
          <w:sz w:val="23"/>
          <w:szCs w:val="23"/>
        </w:rPr>
        <w:t xml:space="preserve">. </w:t>
      </w:r>
      <w:proofErr w:type="gramStart"/>
      <w:r w:rsidRPr="00DB789F">
        <w:rPr>
          <w:sz w:val="23"/>
          <w:szCs w:val="23"/>
        </w:rPr>
        <w:t>Surabaya ;</w:t>
      </w:r>
      <w:proofErr w:type="gramEnd"/>
      <w:r w:rsidRPr="00DB789F">
        <w:rPr>
          <w:sz w:val="23"/>
          <w:szCs w:val="23"/>
        </w:rPr>
        <w:t xml:space="preserve"> Airlangga University</w:t>
      </w:r>
    </w:p>
    <w:p w:rsidR="00CF7504" w:rsidRPr="00DB789F" w:rsidRDefault="00CF7504" w:rsidP="00CF7504">
      <w:pPr>
        <w:ind w:left="567" w:hanging="567"/>
        <w:jc w:val="both"/>
        <w:rPr>
          <w:sz w:val="23"/>
          <w:szCs w:val="23"/>
        </w:rPr>
      </w:pPr>
      <w:proofErr w:type="gramStart"/>
      <w:r w:rsidRPr="00DB789F">
        <w:rPr>
          <w:sz w:val="23"/>
          <w:szCs w:val="23"/>
        </w:rPr>
        <w:t>Aminuddin.</w:t>
      </w:r>
      <w:proofErr w:type="gramEnd"/>
      <w:r w:rsidRPr="00DB789F">
        <w:rPr>
          <w:sz w:val="23"/>
          <w:szCs w:val="23"/>
        </w:rPr>
        <w:t xml:space="preserve"> 1998. </w:t>
      </w:r>
      <w:r w:rsidRPr="00DB789F">
        <w:rPr>
          <w:i/>
          <w:sz w:val="23"/>
          <w:szCs w:val="23"/>
        </w:rPr>
        <w:t>Simantik</w:t>
      </w:r>
      <w:r w:rsidRPr="00DB789F">
        <w:rPr>
          <w:sz w:val="23"/>
          <w:szCs w:val="23"/>
        </w:rPr>
        <w:t xml:space="preserve">. </w:t>
      </w:r>
      <w:proofErr w:type="gramStart"/>
      <w:r w:rsidRPr="00DB789F">
        <w:rPr>
          <w:sz w:val="23"/>
          <w:szCs w:val="23"/>
        </w:rPr>
        <w:t>Bandung :</w:t>
      </w:r>
      <w:proofErr w:type="gramEnd"/>
      <w:r w:rsidRPr="00DB789F">
        <w:rPr>
          <w:sz w:val="23"/>
          <w:szCs w:val="23"/>
        </w:rPr>
        <w:t xml:space="preserve"> Sinar Baru</w:t>
      </w:r>
    </w:p>
    <w:p w:rsidR="00CF7504" w:rsidRPr="00DB789F" w:rsidRDefault="00CF7504" w:rsidP="00CF7504">
      <w:pPr>
        <w:ind w:left="567" w:hanging="567"/>
        <w:jc w:val="both"/>
        <w:rPr>
          <w:sz w:val="23"/>
          <w:szCs w:val="23"/>
        </w:rPr>
      </w:pPr>
      <w:r w:rsidRPr="00DB789F">
        <w:rPr>
          <w:sz w:val="23"/>
          <w:szCs w:val="23"/>
        </w:rPr>
        <w:t xml:space="preserve">Amstrong, L., Myrna. </w:t>
      </w:r>
      <w:proofErr w:type="gramStart"/>
      <w:r w:rsidRPr="00DB789F">
        <w:rPr>
          <w:sz w:val="23"/>
          <w:szCs w:val="23"/>
        </w:rPr>
        <w:t xml:space="preserve">2004. </w:t>
      </w:r>
      <w:r w:rsidRPr="00DB789F">
        <w:rPr>
          <w:i/>
          <w:sz w:val="23"/>
          <w:szCs w:val="23"/>
        </w:rPr>
        <w:t>Conterporary Collage Students and Body Piercing</w:t>
      </w:r>
      <w:r w:rsidRPr="00DB789F">
        <w:rPr>
          <w:sz w:val="23"/>
          <w:szCs w:val="23"/>
        </w:rPr>
        <w:t>.</w:t>
      </w:r>
      <w:proofErr w:type="gramEnd"/>
    </w:p>
    <w:p w:rsidR="00CF7504" w:rsidRPr="00DB789F" w:rsidRDefault="00CF7504" w:rsidP="00CF7504">
      <w:pPr>
        <w:ind w:left="567" w:hanging="567"/>
        <w:jc w:val="both"/>
        <w:rPr>
          <w:sz w:val="23"/>
          <w:szCs w:val="23"/>
        </w:rPr>
      </w:pPr>
      <w:r w:rsidRPr="00DB789F">
        <w:rPr>
          <w:sz w:val="23"/>
          <w:szCs w:val="23"/>
        </w:rPr>
        <w:t xml:space="preserve">Jornal </w:t>
      </w:r>
      <w:proofErr w:type="gramStart"/>
      <w:r w:rsidRPr="00DB789F">
        <w:rPr>
          <w:sz w:val="23"/>
          <w:szCs w:val="23"/>
        </w:rPr>
        <w:t>af</w:t>
      </w:r>
      <w:proofErr w:type="gramEnd"/>
      <w:r w:rsidRPr="00DB789F">
        <w:rPr>
          <w:sz w:val="23"/>
          <w:szCs w:val="23"/>
        </w:rPr>
        <w:t xml:space="preserve"> Adolescents Health. Vol. 35, pp 58-61 dalam doi:</w:t>
      </w:r>
      <w:r>
        <w:rPr>
          <w:sz w:val="23"/>
          <w:szCs w:val="23"/>
          <w:lang w:val="id-ID"/>
        </w:rPr>
        <w:t xml:space="preserve"> </w:t>
      </w:r>
      <w:r w:rsidRPr="00DB789F">
        <w:rPr>
          <w:sz w:val="23"/>
          <w:szCs w:val="23"/>
        </w:rPr>
        <w:t>10.1016</w:t>
      </w:r>
      <w:proofErr w:type="gramStart"/>
      <w:r w:rsidRPr="00DB789F">
        <w:rPr>
          <w:sz w:val="23"/>
          <w:szCs w:val="23"/>
        </w:rPr>
        <w:t>?.jodohealt.200308012.</w:t>
      </w:r>
      <w:proofErr w:type="gramEnd"/>
      <w:r w:rsidRPr="00DB789F">
        <w:rPr>
          <w:sz w:val="23"/>
          <w:szCs w:val="23"/>
        </w:rPr>
        <w:t xml:space="preserve"> </w:t>
      </w:r>
    </w:p>
    <w:p w:rsidR="00CF7504" w:rsidRPr="00DB789F" w:rsidRDefault="00CF7504" w:rsidP="00CF7504">
      <w:pPr>
        <w:ind w:left="567" w:hanging="567"/>
        <w:jc w:val="both"/>
        <w:rPr>
          <w:sz w:val="23"/>
          <w:szCs w:val="23"/>
        </w:rPr>
      </w:pPr>
      <w:r w:rsidRPr="00DB789F">
        <w:rPr>
          <w:sz w:val="23"/>
          <w:szCs w:val="23"/>
        </w:rPr>
        <w:t xml:space="preserve">Blummer, Herbert, 1969, </w:t>
      </w:r>
      <w:r w:rsidRPr="00DB789F">
        <w:rPr>
          <w:i/>
          <w:sz w:val="23"/>
          <w:szCs w:val="23"/>
        </w:rPr>
        <w:t xml:space="preserve">Symbolic </w:t>
      </w:r>
      <w:proofErr w:type="gramStart"/>
      <w:r w:rsidRPr="00DB789F">
        <w:rPr>
          <w:i/>
          <w:sz w:val="23"/>
          <w:szCs w:val="23"/>
        </w:rPr>
        <w:t>Interaction</w:t>
      </w:r>
      <w:r w:rsidRPr="00DB789F">
        <w:rPr>
          <w:sz w:val="23"/>
          <w:szCs w:val="23"/>
        </w:rPr>
        <w:t xml:space="preserve"> :</w:t>
      </w:r>
      <w:proofErr w:type="gramEnd"/>
      <w:r w:rsidRPr="00DB789F">
        <w:rPr>
          <w:sz w:val="23"/>
          <w:szCs w:val="23"/>
        </w:rPr>
        <w:t xml:space="preserve"> </w:t>
      </w:r>
      <w:r>
        <w:rPr>
          <w:sz w:val="23"/>
          <w:szCs w:val="23"/>
        </w:rPr>
        <w:t xml:space="preserve">Perspective and Method, N.J. : </w:t>
      </w:r>
      <w:r w:rsidRPr="00DB789F">
        <w:rPr>
          <w:sz w:val="23"/>
          <w:szCs w:val="23"/>
        </w:rPr>
        <w:t>Prentice – Hall, Inc., Englewood</w:t>
      </w:r>
    </w:p>
    <w:p w:rsidR="00CF7504" w:rsidRPr="00DB789F" w:rsidRDefault="00CF7504" w:rsidP="00CF7504">
      <w:pPr>
        <w:ind w:left="567" w:hanging="567"/>
        <w:jc w:val="both"/>
        <w:rPr>
          <w:sz w:val="23"/>
          <w:szCs w:val="23"/>
        </w:rPr>
      </w:pPr>
      <w:r w:rsidRPr="00DB789F">
        <w:rPr>
          <w:sz w:val="23"/>
          <w:szCs w:val="23"/>
        </w:rPr>
        <w:t xml:space="preserve">Charon, Joel M. 1998, </w:t>
      </w:r>
      <w:r w:rsidRPr="00DB789F">
        <w:rPr>
          <w:i/>
          <w:sz w:val="23"/>
          <w:szCs w:val="23"/>
        </w:rPr>
        <w:t xml:space="preserve">Symbolic </w:t>
      </w:r>
      <w:proofErr w:type="gramStart"/>
      <w:r w:rsidRPr="00DB789F">
        <w:rPr>
          <w:i/>
          <w:sz w:val="23"/>
          <w:szCs w:val="23"/>
        </w:rPr>
        <w:t>Interactionism</w:t>
      </w:r>
      <w:r w:rsidRPr="00DB789F">
        <w:rPr>
          <w:sz w:val="23"/>
          <w:szCs w:val="23"/>
        </w:rPr>
        <w:t xml:space="preserve"> :</w:t>
      </w:r>
      <w:proofErr w:type="gramEnd"/>
      <w:r w:rsidRPr="00DB789F">
        <w:rPr>
          <w:sz w:val="23"/>
          <w:szCs w:val="23"/>
        </w:rPr>
        <w:t xml:space="preserve"> An Inteoduction, an</w:t>
      </w:r>
    </w:p>
    <w:p w:rsidR="00CF7504" w:rsidRPr="00DB789F" w:rsidRDefault="00CF7504" w:rsidP="00CF7504">
      <w:pPr>
        <w:ind w:left="567" w:hanging="567"/>
        <w:jc w:val="both"/>
        <w:rPr>
          <w:sz w:val="23"/>
          <w:szCs w:val="23"/>
        </w:rPr>
      </w:pPr>
      <w:proofErr w:type="gramStart"/>
      <w:r w:rsidRPr="00DB789F">
        <w:rPr>
          <w:sz w:val="23"/>
          <w:szCs w:val="23"/>
        </w:rPr>
        <w:t>Interpratation, an Intergration.</w:t>
      </w:r>
      <w:proofErr w:type="gramEnd"/>
      <w:r w:rsidRPr="00DB789F">
        <w:rPr>
          <w:sz w:val="23"/>
          <w:szCs w:val="23"/>
        </w:rPr>
        <w:t xml:space="preserve"> 6</w:t>
      </w:r>
      <w:r w:rsidRPr="00DB789F">
        <w:rPr>
          <w:sz w:val="23"/>
          <w:szCs w:val="23"/>
          <w:vertAlign w:val="superscript"/>
        </w:rPr>
        <w:t>th</w:t>
      </w:r>
      <w:r w:rsidRPr="00DB789F">
        <w:rPr>
          <w:sz w:val="23"/>
          <w:szCs w:val="23"/>
        </w:rPr>
        <w:t xml:space="preserve"> ed. Englewood Cliffs, N.J</w:t>
      </w:r>
      <w:proofErr w:type="gramStart"/>
      <w:r w:rsidRPr="00DB789F">
        <w:rPr>
          <w:sz w:val="23"/>
          <w:szCs w:val="23"/>
        </w:rPr>
        <w:t>. :</w:t>
      </w:r>
      <w:proofErr w:type="gramEnd"/>
      <w:r w:rsidRPr="00DB789F">
        <w:rPr>
          <w:sz w:val="23"/>
          <w:szCs w:val="23"/>
        </w:rPr>
        <w:t xml:space="preserve"> Prentice-Hall</w:t>
      </w:r>
    </w:p>
    <w:p w:rsidR="00CF7504" w:rsidRPr="00DB789F" w:rsidRDefault="00CF7504" w:rsidP="00CF7504">
      <w:pPr>
        <w:ind w:left="567" w:hanging="567"/>
        <w:jc w:val="both"/>
        <w:rPr>
          <w:sz w:val="23"/>
          <w:szCs w:val="23"/>
        </w:rPr>
      </w:pPr>
      <w:r w:rsidRPr="00DB789F">
        <w:rPr>
          <w:sz w:val="23"/>
          <w:szCs w:val="23"/>
        </w:rPr>
        <w:lastRenderedPageBreak/>
        <w:t xml:space="preserve">Cooley, Charles. </w:t>
      </w:r>
      <w:proofErr w:type="gramStart"/>
      <w:r w:rsidRPr="00DB789F">
        <w:rPr>
          <w:sz w:val="23"/>
          <w:szCs w:val="23"/>
        </w:rPr>
        <w:t>Horton.1912</w:t>
      </w:r>
      <w:r w:rsidRPr="00DB789F">
        <w:rPr>
          <w:i/>
          <w:sz w:val="23"/>
          <w:szCs w:val="23"/>
        </w:rPr>
        <w:t>. Sociological Theory and Social Research</w:t>
      </w:r>
      <w:r w:rsidRPr="00DB789F">
        <w:rPr>
          <w:sz w:val="23"/>
          <w:szCs w:val="23"/>
        </w:rPr>
        <w:t>.</w:t>
      </w:r>
      <w:proofErr w:type="gramEnd"/>
      <w:r w:rsidRPr="00DB789F">
        <w:rPr>
          <w:sz w:val="23"/>
          <w:szCs w:val="23"/>
        </w:rPr>
        <w:t xml:space="preserve"> New</w:t>
      </w:r>
    </w:p>
    <w:p w:rsidR="00CF7504" w:rsidRPr="00DB789F" w:rsidRDefault="00CF7504" w:rsidP="00CF7504">
      <w:pPr>
        <w:ind w:left="567"/>
        <w:jc w:val="both"/>
        <w:rPr>
          <w:sz w:val="23"/>
          <w:szCs w:val="23"/>
        </w:rPr>
      </w:pPr>
      <w:proofErr w:type="gramStart"/>
      <w:r w:rsidRPr="00DB789F">
        <w:rPr>
          <w:sz w:val="23"/>
          <w:szCs w:val="23"/>
        </w:rPr>
        <w:t>York :</w:t>
      </w:r>
      <w:proofErr w:type="gramEnd"/>
      <w:r w:rsidRPr="00DB789F">
        <w:rPr>
          <w:sz w:val="23"/>
          <w:szCs w:val="23"/>
        </w:rPr>
        <w:t xml:space="preserve"> Henry Holt and Company</w:t>
      </w:r>
    </w:p>
    <w:p w:rsidR="00CF7504" w:rsidRPr="00CF7504" w:rsidRDefault="00CF7504" w:rsidP="00CF7504">
      <w:pPr>
        <w:ind w:left="567" w:hanging="567"/>
        <w:jc w:val="both"/>
        <w:rPr>
          <w:i/>
          <w:sz w:val="23"/>
          <w:szCs w:val="23"/>
        </w:rPr>
      </w:pPr>
      <w:proofErr w:type="gramStart"/>
      <w:r w:rsidRPr="00DB789F">
        <w:rPr>
          <w:sz w:val="23"/>
          <w:szCs w:val="23"/>
        </w:rPr>
        <w:t>Deschenes.</w:t>
      </w:r>
      <w:proofErr w:type="gramEnd"/>
      <w:r w:rsidRPr="00DB789F">
        <w:rPr>
          <w:sz w:val="23"/>
          <w:szCs w:val="23"/>
        </w:rPr>
        <w:t xml:space="preserve"> M. </w:t>
      </w:r>
      <w:proofErr w:type="gramStart"/>
      <w:r w:rsidRPr="00DB789F">
        <w:rPr>
          <w:sz w:val="23"/>
          <w:szCs w:val="23"/>
        </w:rPr>
        <w:t>dkk.,</w:t>
      </w:r>
      <w:proofErr w:type="gramEnd"/>
      <w:r w:rsidRPr="00DB789F">
        <w:rPr>
          <w:sz w:val="23"/>
          <w:szCs w:val="23"/>
        </w:rPr>
        <w:t xml:space="preserve"> 2006. </w:t>
      </w:r>
      <w:r w:rsidRPr="00DB789F">
        <w:rPr>
          <w:i/>
          <w:sz w:val="23"/>
          <w:szCs w:val="23"/>
        </w:rPr>
        <w:t>Prevalence and Characteristic of Body piercing and</w:t>
      </w:r>
      <w:r>
        <w:rPr>
          <w:i/>
          <w:sz w:val="23"/>
          <w:szCs w:val="23"/>
          <w:lang w:val="id-ID"/>
        </w:rPr>
        <w:t xml:space="preserve"> </w:t>
      </w:r>
      <w:r w:rsidRPr="00DB789F">
        <w:rPr>
          <w:i/>
          <w:sz w:val="23"/>
          <w:szCs w:val="23"/>
        </w:rPr>
        <w:t xml:space="preserve">Tatooing </w:t>
      </w:r>
      <w:proofErr w:type="gramStart"/>
      <w:r w:rsidRPr="00DB789F">
        <w:rPr>
          <w:i/>
          <w:sz w:val="23"/>
          <w:szCs w:val="23"/>
        </w:rPr>
        <w:t>Among</w:t>
      </w:r>
      <w:proofErr w:type="gramEnd"/>
      <w:r w:rsidRPr="00DB789F">
        <w:rPr>
          <w:i/>
          <w:sz w:val="23"/>
          <w:szCs w:val="23"/>
        </w:rPr>
        <w:t xml:space="preserve"> high School Students</w:t>
      </w:r>
      <w:r w:rsidRPr="00DB789F">
        <w:rPr>
          <w:sz w:val="23"/>
          <w:szCs w:val="23"/>
        </w:rPr>
        <w:t xml:space="preserve">. </w:t>
      </w:r>
      <w:proofErr w:type="gramStart"/>
      <w:r w:rsidRPr="00DB789F">
        <w:rPr>
          <w:sz w:val="23"/>
          <w:szCs w:val="23"/>
        </w:rPr>
        <w:t>Canadian journal of Public Health.</w:t>
      </w:r>
      <w:proofErr w:type="gramEnd"/>
    </w:p>
    <w:p w:rsidR="00CF7504" w:rsidRPr="00DB789F" w:rsidRDefault="00CF7504" w:rsidP="00CF7504">
      <w:pPr>
        <w:ind w:left="567" w:hanging="567"/>
        <w:jc w:val="both"/>
        <w:rPr>
          <w:sz w:val="23"/>
          <w:szCs w:val="23"/>
        </w:rPr>
      </w:pPr>
      <w:r w:rsidRPr="00DB789F">
        <w:rPr>
          <w:sz w:val="23"/>
          <w:szCs w:val="23"/>
        </w:rPr>
        <w:t>Vol.97 No.4</w:t>
      </w:r>
      <w:proofErr w:type="gramStart"/>
      <w:r w:rsidRPr="00DB789F">
        <w:rPr>
          <w:sz w:val="23"/>
          <w:szCs w:val="23"/>
        </w:rPr>
        <w:t>,pp325</w:t>
      </w:r>
      <w:proofErr w:type="gramEnd"/>
      <w:r w:rsidRPr="00DB789F">
        <w:rPr>
          <w:sz w:val="23"/>
          <w:szCs w:val="23"/>
        </w:rPr>
        <w:t xml:space="preserve">. </w:t>
      </w:r>
      <w:proofErr w:type="gramStart"/>
      <w:r w:rsidRPr="00DB789F">
        <w:rPr>
          <w:sz w:val="23"/>
          <w:szCs w:val="23"/>
        </w:rPr>
        <w:t>Dalam Proquest Medical Library.</w:t>
      </w:r>
      <w:proofErr w:type="gramEnd"/>
      <w:r>
        <w:rPr>
          <w:sz w:val="23"/>
          <w:szCs w:val="23"/>
          <w:lang w:val="id-ID"/>
        </w:rPr>
        <w:t xml:space="preserve"> </w:t>
      </w:r>
      <w:r w:rsidRPr="00DB789F">
        <w:rPr>
          <w:sz w:val="23"/>
          <w:szCs w:val="23"/>
        </w:rPr>
        <w:t xml:space="preserve">GH Mead, H Mind – </w:t>
      </w:r>
      <w:proofErr w:type="gramStart"/>
      <w:r w:rsidRPr="00DB789F">
        <w:rPr>
          <w:sz w:val="23"/>
          <w:szCs w:val="23"/>
        </w:rPr>
        <w:t>Chicago :</w:t>
      </w:r>
      <w:proofErr w:type="gramEnd"/>
      <w:r w:rsidRPr="00DB789F">
        <w:rPr>
          <w:sz w:val="23"/>
          <w:szCs w:val="23"/>
        </w:rPr>
        <w:t xml:space="preserve"> University Of Chicago, 1934</w:t>
      </w:r>
      <w:r>
        <w:rPr>
          <w:sz w:val="23"/>
          <w:szCs w:val="23"/>
          <w:lang w:val="id-ID"/>
        </w:rPr>
        <w:t xml:space="preserve"> </w:t>
      </w:r>
      <w:r w:rsidRPr="00DB789F">
        <w:rPr>
          <w:sz w:val="23"/>
          <w:szCs w:val="23"/>
        </w:rPr>
        <w:t>wps.personcustom.com</w:t>
      </w:r>
    </w:p>
    <w:p w:rsidR="00CF7504" w:rsidRPr="00DB789F" w:rsidRDefault="00CF7504" w:rsidP="00CF7504">
      <w:pPr>
        <w:ind w:left="567" w:hanging="567"/>
        <w:jc w:val="both"/>
        <w:rPr>
          <w:sz w:val="23"/>
          <w:szCs w:val="23"/>
        </w:rPr>
      </w:pPr>
      <w:proofErr w:type="gramStart"/>
      <w:r w:rsidRPr="00DB789F">
        <w:rPr>
          <w:sz w:val="23"/>
          <w:szCs w:val="23"/>
        </w:rPr>
        <w:t>Goerge Ritzer &amp; Douglas J. Goodman.</w:t>
      </w:r>
      <w:proofErr w:type="gramEnd"/>
      <w:r w:rsidRPr="00DB789F">
        <w:rPr>
          <w:sz w:val="23"/>
          <w:szCs w:val="23"/>
        </w:rPr>
        <w:t xml:space="preserve"> 2011. </w:t>
      </w:r>
      <w:r w:rsidRPr="00DB789F">
        <w:rPr>
          <w:i/>
          <w:sz w:val="23"/>
          <w:szCs w:val="23"/>
        </w:rPr>
        <w:t>Teori Sosiologi</w:t>
      </w:r>
      <w:r w:rsidRPr="00DB789F">
        <w:rPr>
          <w:sz w:val="23"/>
          <w:szCs w:val="23"/>
        </w:rPr>
        <w:t>, Edisi Terbaru.</w:t>
      </w:r>
      <w:r>
        <w:rPr>
          <w:sz w:val="23"/>
          <w:szCs w:val="23"/>
          <w:lang w:val="id-ID"/>
        </w:rPr>
        <w:t xml:space="preserve"> </w:t>
      </w:r>
      <w:r w:rsidRPr="00DB789F">
        <w:rPr>
          <w:sz w:val="23"/>
          <w:szCs w:val="23"/>
        </w:rPr>
        <w:t>Bantul</w:t>
      </w:r>
      <w:proofErr w:type="gramStart"/>
      <w:r w:rsidRPr="00DB789F">
        <w:rPr>
          <w:sz w:val="23"/>
          <w:szCs w:val="23"/>
        </w:rPr>
        <w:t>:Kreasi</w:t>
      </w:r>
      <w:proofErr w:type="gramEnd"/>
      <w:r w:rsidRPr="00DB789F">
        <w:rPr>
          <w:sz w:val="23"/>
          <w:szCs w:val="23"/>
        </w:rPr>
        <w:t xml:space="preserve"> Kencana</w:t>
      </w:r>
    </w:p>
    <w:p w:rsidR="00CF7504" w:rsidRDefault="00CF7504" w:rsidP="00CF7504">
      <w:pPr>
        <w:ind w:left="567" w:hanging="567"/>
        <w:jc w:val="both"/>
        <w:rPr>
          <w:sz w:val="23"/>
          <w:szCs w:val="23"/>
          <w:lang w:val="id-ID"/>
        </w:rPr>
      </w:pPr>
      <w:proofErr w:type="gramStart"/>
      <w:r w:rsidRPr="00DB789F">
        <w:rPr>
          <w:sz w:val="23"/>
          <w:szCs w:val="23"/>
        </w:rPr>
        <w:t>Hamidi.</w:t>
      </w:r>
      <w:proofErr w:type="gramEnd"/>
      <w:r w:rsidRPr="00DB789F">
        <w:rPr>
          <w:sz w:val="23"/>
          <w:szCs w:val="23"/>
        </w:rPr>
        <w:t xml:space="preserve"> </w:t>
      </w:r>
      <w:proofErr w:type="gramStart"/>
      <w:r w:rsidRPr="00DB789F">
        <w:rPr>
          <w:sz w:val="23"/>
          <w:szCs w:val="23"/>
        </w:rPr>
        <w:t xml:space="preserve">2008. </w:t>
      </w:r>
      <w:r w:rsidRPr="00DB789F">
        <w:rPr>
          <w:i/>
          <w:sz w:val="23"/>
          <w:szCs w:val="23"/>
        </w:rPr>
        <w:t>Metode Penelitian kualitatif</w:t>
      </w:r>
      <w:r w:rsidRPr="00DB789F">
        <w:rPr>
          <w:sz w:val="23"/>
          <w:szCs w:val="23"/>
        </w:rPr>
        <w:t>.</w:t>
      </w:r>
      <w:proofErr w:type="gramEnd"/>
      <w:r w:rsidRPr="00DB789F">
        <w:rPr>
          <w:sz w:val="23"/>
          <w:szCs w:val="23"/>
        </w:rPr>
        <w:t xml:space="preserve"> </w:t>
      </w:r>
      <w:proofErr w:type="gramStart"/>
      <w:r w:rsidRPr="00DB789F">
        <w:rPr>
          <w:sz w:val="23"/>
          <w:szCs w:val="23"/>
        </w:rPr>
        <w:t>Malang :</w:t>
      </w:r>
      <w:proofErr w:type="gramEnd"/>
      <w:r w:rsidRPr="00DB789F">
        <w:rPr>
          <w:sz w:val="23"/>
          <w:szCs w:val="23"/>
        </w:rPr>
        <w:t xml:space="preserve"> UMM Press</w:t>
      </w:r>
      <w:r>
        <w:rPr>
          <w:sz w:val="23"/>
          <w:szCs w:val="23"/>
          <w:lang w:val="id-ID"/>
        </w:rPr>
        <w:t xml:space="preserve"> </w:t>
      </w:r>
    </w:p>
    <w:p w:rsidR="00CF7504" w:rsidRPr="00DB789F" w:rsidRDefault="00CF7504" w:rsidP="00CF7504">
      <w:pPr>
        <w:ind w:left="567" w:hanging="567"/>
        <w:jc w:val="both"/>
        <w:rPr>
          <w:sz w:val="23"/>
          <w:szCs w:val="23"/>
        </w:rPr>
      </w:pPr>
      <w:r w:rsidRPr="00DB789F">
        <w:rPr>
          <w:sz w:val="23"/>
          <w:szCs w:val="23"/>
        </w:rPr>
        <w:t xml:space="preserve">Joas, Hans, 1985, </w:t>
      </w:r>
      <w:r w:rsidRPr="00DB789F">
        <w:rPr>
          <w:i/>
          <w:sz w:val="23"/>
          <w:szCs w:val="23"/>
        </w:rPr>
        <w:t>G.H. Mead: A Conterporary Re-examinitation of his Tought,</w:t>
      </w:r>
      <w:r>
        <w:rPr>
          <w:sz w:val="23"/>
          <w:szCs w:val="23"/>
          <w:lang w:val="id-ID"/>
        </w:rPr>
        <w:t xml:space="preserve"> </w:t>
      </w:r>
      <w:r w:rsidRPr="00DB789F">
        <w:rPr>
          <w:i/>
          <w:sz w:val="23"/>
          <w:szCs w:val="23"/>
        </w:rPr>
        <w:t xml:space="preserve">Cambrigade, </w:t>
      </w:r>
      <w:r w:rsidRPr="00DB789F">
        <w:rPr>
          <w:sz w:val="23"/>
          <w:szCs w:val="23"/>
        </w:rPr>
        <w:t>Mass.: MIT Press.</w:t>
      </w:r>
    </w:p>
    <w:p w:rsidR="00CF7504" w:rsidRPr="00DB789F" w:rsidRDefault="00CF7504" w:rsidP="00CF7504">
      <w:pPr>
        <w:ind w:left="567" w:hanging="567"/>
        <w:jc w:val="both"/>
        <w:rPr>
          <w:sz w:val="23"/>
          <w:szCs w:val="23"/>
        </w:rPr>
      </w:pPr>
      <w:proofErr w:type="gramStart"/>
      <w:r w:rsidRPr="00DB789F">
        <w:rPr>
          <w:sz w:val="23"/>
          <w:szCs w:val="23"/>
        </w:rPr>
        <w:t>Kotler.</w:t>
      </w:r>
      <w:proofErr w:type="gramEnd"/>
      <w:r w:rsidRPr="00DB789F">
        <w:rPr>
          <w:sz w:val="23"/>
          <w:szCs w:val="23"/>
        </w:rPr>
        <w:t xml:space="preserve"> </w:t>
      </w:r>
      <w:proofErr w:type="gramStart"/>
      <w:r w:rsidRPr="00DB789F">
        <w:rPr>
          <w:sz w:val="23"/>
          <w:szCs w:val="23"/>
        </w:rPr>
        <w:t xml:space="preserve">Amstrong, 2004, </w:t>
      </w:r>
      <w:r w:rsidRPr="00DB789F">
        <w:rPr>
          <w:i/>
          <w:sz w:val="23"/>
          <w:szCs w:val="23"/>
        </w:rPr>
        <w:t>Prinsip – prinsip Marketing.</w:t>
      </w:r>
      <w:proofErr w:type="gramEnd"/>
      <w:r w:rsidRPr="00DB789F">
        <w:rPr>
          <w:i/>
          <w:sz w:val="23"/>
          <w:szCs w:val="23"/>
        </w:rPr>
        <w:t xml:space="preserve"> </w:t>
      </w:r>
      <w:r w:rsidRPr="00DB789F">
        <w:rPr>
          <w:sz w:val="23"/>
          <w:szCs w:val="23"/>
        </w:rPr>
        <w:t>Edisi Ketujuh. Penerbit</w:t>
      </w:r>
      <w:r>
        <w:rPr>
          <w:sz w:val="23"/>
          <w:szCs w:val="23"/>
          <w:lang w:val="id-ID"/>
        </w:rPr>
        <w:t xml:space="preserve"> </w:t>
      </w:r>
      <w:r w:rsidRPr="00DB789F">
        <w:rPr>
          <w:sz w:val="23"/>
          <w:szCs w:val="23"/>
        </w:rPr>
        <w:t>Selemba Empat, Jakarta</w:t>
      </w:r>
    </w:p>
    <w:p w:rsidR="00CF7504" w:rsidRPr="00DB789F" w:rsidRDefault="00CF7504" w:rsidP="00CF7504">
      <w:pPr>
        <w:ind w:left="567" w:hanging="567"/>
        <w:jc w:val="both"/>
        <w:rPr>
          <w:sz w:val="23"/>
          <w:szCs w:val="23"/>
        </w:rPr>
      </w:pPr>
      <w:r w:rsidRPr="00DB789F">
        <w:rPr>
          <w:sz w:val="23"/>
          <w:szCs w:val="23"/>
        </w:rPr>
        <w:t xml:space="preserve">Miles Matthew B dan A. Michael Huberman, 1996, </w:t>
      </w:r>
      <w:r w:rsidRPr="00DB789F">
        <w:rPr>
          <w:i/>
          <w:sz w:val="23"/>
          <w:szCs w:val="23"/>
        </w:rPr>
        <w:t>Analisis data kualitatif</w:t>
      </w:r>
      <w:r w:rsidRPr="00DB789F">
        <w:rPr>
          <w:sz w:val="23"/>
          <w:szCs w:val="23"/>
        </w:rPr>
        <w:t>,</w:t>
      </w:r>
      <w:r>
        <w:rPr>
          <w:sz w:val="23"/>
          <w:szCs w:val="23"/>
          <w:lang w:val="id-ID"/>
        </w:rPr>
        <w:t xml:space="preserve"> </w:t>
      </w:r>
      <w:r w:rsidRPr="00DB789F">
        <w:rPr>
          <w:sz w:val="23"/>
          <w:szCs w:val="23"/>
        </w:rPr>
        <w:t>Universitas Indonesia IV pers. Jakarta</w:t>
      </w:r>
    </w:p>
    <w:p w:rsidR="00CF7504" w:rsidRPr="00DB789F" w:rsidRDefault="00CF7504" w:rsidP="00CF7504">
      <w:pPr>
        <w:ind w:left="567" w:hanging="567"/>
        <w:jc w:val="both"/>
        <w:rPr>
          <w:sz w:val="23"/>
          <w:szCs w:val="23"/>
        </w:rPr>
      </w:pPr>
      <w:r w:rsidRPr="00DB789F">
        <w:rPr>
          <w:sz w:val="23"/>
          <w:szCs w:val="23"/>
        </w:rPr>
        <w:t>Mulyana, Dedi. 2001</w:t>
      </w:r>
      <w:r w:rsidRPr="00DB789F">
        <w:rPr>
          <w:i/>
          <w:sz w:val="23"/>
          <w:szCs w:val="23"/>
        </w:rPr>
        <w:t>. Ilmu Komunukasi, Suatu Pengantar</w:t>
      </w:r>
      <w:r w:rsidRPr="00DB789F">
        <w:rPr>
          <w:sz w:val="23"/>
          <w:szCs w:val="23"/>
        </w:rPr>
        <w:t xml:space="preserve">. </w:t>
      </w:r>
      <w:proofErr w:type="gramStart"/>
      <w:r w:rsidRPr="00DB789F">
        <w:rPr>
          <w:sz w:val="23"/>
          <w:szCs w:val="23"/>
        </w:rPr>
        <w:t>Bandung :</w:t>
      </w:r>
      <w:proofErr w:type="gramEnd"/>
      <w:r w:rsidRPr="00DB789F">
        <w:rPr>
          <w:sz w:val="23"/>
          <w:szCs w:val="23"/>
        </w:rPr>
        <w:t xml:space="preserve"> Remaja</w:t>
      </w:r>
      <w:r>
        <w:rPr>
          <w:sz w:val="23"/>
          <w:szCs w:val="23"/>
          <w:lang w:val="id-ID"/>
        </w:rPr>
        <w:t xml:space="preserve"> </w:t>
      </w:r>
      <w:r w:rsidRPr="00DB789F">
        <w:rPr>
          <w:sz w:val="23"/>
          <w:szCs w:val="23"/>
        </w:rPr>
        <w:t>Rosdakarya</w:t>
      </w:r>
    </w:p>
    <w:p w:rsidR="00CF7504" w:rsidRPr="00DB789F" w:rsidRDefault="00CF7504" w:rsidP="00CF7504">
      <w:pPr>
        <w:ind w:left="567" w:hanging="567"/>
        <w:jc w:val="both"/>
        <w:rPr>
          <w:sz w:val="23"/>
          <w:szCs w:val="23"/>
        </w:rPr>
      </w:pPr>
      <w:proofErr w:type="gramStart"/>
      <w:r w:rsidRPr="00DB789F">
        <w:rPr>
          <w:sz w:val="23"/>
          <w:szCs w:val="23"/>
        </w:rPr>
        <w:t>Ritzer.</w:t>
      </w:r>
      <w:proofErr w:type="gramEnd"/>
      <w:r w:rsidRPr="00DB789F">
        <w:rPr>
          <w:sz w:val="23"/>
          <w:szCs w:val="23"/>
        </w:rPr>
        <w:t xml:space="preserve"> </w:t>
      </w:r>
      <w:proofErr w:type="gramStart"/>
      <w:r w:rsidRPr="00DB789F">
        <w:rPr>
          <w:sz w:val="23"/>
          <w:szCs w:val="23"/>
        </w:rPr>
        <w:t>Goerge &amp; Goodman, J Goulas.</w:t>
      </w:r>
      <w:proofErr w:type="gramEnd"/>
      <w:r w:rsidRPr="00DB789F">
        <w:rPr>
          <w:sz w:val="23"/>
          <w:szCs w:val="23"/>
        </w:rPr>
        <w:t xml:space="preserve"> 2008</w:t>
      </w:r>
      <w:r w:rsidRPr="00DB789F">
        <w:rPr>
          <w:i/>
          <w:sz w:val="23"/>
          <w:szCs w:val="23"/>
        </w:rPr>
        <w:t xml:space="preserve">. Teori Sosiologi </w:t>
      </w:r>
      <w:proofErr w:type="gramStart"/>
      <w:r w:rsidRPr="00DB789F">
        <w:rPr>
          <w:i/>
          <w:sz w:val="23"/>
          <w:szCs w:val="23"/>
        </w:rPr>
        <w:t>Modern</w:t>
      </w:r>
      <w:r w:rsidRPr="00DB789F">
        <w:rPr>
          <w:sz w:val="23"/>
          <w:szCs w:val="23"/>
        </w:rPr>
        <w:t xml:space="preserve"> :</w:t>
      </w:r>
      <w:proofErr w:type="gramEnd"/>
      <w:r w:rsidRPr="00DB789F">
        <w:rPr>
          <w:sz w:val="23"/>
          <w:szCs w:val="23"/>
        </w:rPr>
        <w:t xml:space="preserve"> Edisi</w:t>
      </w:r>
      <w:r>
        <w:rPr>
          <w:sz w:val="23"/>
          <w:szCs w:val="23"/>
          <w:lang w:val="id-ID"/>
        </w:rPr>
        <w:t xml:space="preserve"> </w:t>
      </w:r>
      <w:r w:rsidRPr="00DB789F">
        <w:rPr>
          <w:sz w:val="23"/>
          <w:szCs w:val="23"/>
        </w:rPr>
        <w:t>Keenam. Penerbit Kencana Prenada Media Group. Jakarta</w:t>
      </w:r>
    </w:p>
    <w:p w:rsidR="00CF7504" w:rsidRPr="00DB789F" w:rsidRDefault="00CF7504" w:rsidP="00CF7504">
      <w:pPr>
        <w:ind w:left="567" w:hanging="567"/>
        <w:jc w:val="both"/>
        <w:rPr>
          <w:sz w:val="23"/>
          <w:szCs w:val="23"/>
        </w:rPr>
      </w:pPr>
    </w:p>
    <w:p w:rsidR="00CF7504" w:rsidRPr="00DB789F" w:rsidRDefault="00CF7504" w:rsidP="00CF7504">
      <w:pPr>
        <w:ind w:left="567" w:hanging="567"/>
        <w:jc w:val="both"/>
        <w:rPr>
          <w:sz w:val="23"/>
          <w:szCs w:val="23"/>
        </w:rPr>
      </w:pPr>
      <w:r w:rsidRPr="00DB789F">
        <w:rPr>
          <w:sz w:val="23"/>
          <w:szCs w:val="23"/>
        </w:rPr>
        <w:t xml:space="preserve">Sanifah Faisa. 1990. </w:t>
      </w:r>
      <w:r w:rsidRPr="00DB789F">
        <w:rPr>
          <w:i/>
          <w:sz w:val="23"/>
          <w:szCs w:val="23"/>
        </w:rPr>
        <w:t>Penelitian Kualitatif</w:t>
      </w:r>
      <w:r w:rsidRPr="00DB789F">
        <w:rPr>
          <w:sz w:val="23"/>
          <w:szCs w:val="23"/>
        </w:rPr>
        <w:t xml:space="preserve">. Dasar-dasar dan Aplikasi </w:t>
      </w:r>
      <w:proofErr w:type="gramStart"/>
      <w:r w:rsidRPr="00DB789F">
        <w:rPr>
          <w:sz w:val="23"/>
          <w:szCs w:val="23"/>
        </w:rPr>
        <w:t>Malang :</w:t>
      </w:r>
      <w:proofErr w:type="gramEnd"/>
      <w:r w:rsidRPr="00DB789F">
        <w:rPr>
          <w:sz w:val="23"/>
          <w:szCs w:val="23"/>
        </w:rPr>
        <w:t xml:space="preserve"> YA3</w:t>
      </w:r>
      <w:r>
        <w:rPr>
          <w:sz w:val="23"/>
          <w:szCs w:val="23"/>
          <w:lang w:val="id-ID"/>
        </w:rPr>
        <w:t xml:space="preserve"> </w:t>
      </w:r>
      <w:r w:rsidRPr="00DB789F">
        <w:rPr>
          <w:sz w:val="23"/>
          <w:szCs w:val="23"/>
        </w:rPr>
        <w:t>Malang.</w:t>
      </w:r>
    </w:p>
    <w:p w:rsidR="00CF7504" w:rsidRPr="00CF7504" w:rsidRDefault="00CF7504" w:rsidP="00CF7504">
      <w:pPr>
        <w:ind w:left="567" w:hanging="567"/>
        <w:jc w:val="both"/>
        <w:rPr>
          <w:i/>
          <w:sz w:val="23"/>
          <w:szCs w:val="23"/>
        </w:rPr>
      </w:pPr>
      <w:r w:rsidRPr="00DB789F">
        <w:rPr>
          <w:sz w:val="23"/>
          <w:szCs w:val="23"/>
        </w:rPr>
        <w:t>Santoso</w:t>
      </w:r>
      <w:proofErr w:type="gramStart"/>
      <w:r w:rsidRPr="00DB789F">
        <w:rPr>
          <w:sz w:val="23"/>
          <w:szCs w:val="23"/>
        </w:rPr>
        <w:t>,Singgih</w:t>
      </w:r>
      <w:proofErr w:type="gramEnd"/>
      <w:r w:rsidRPr="00DB789F">
        <w:rPr>
          <w:sz w:val="23"/>
          <w:szCs w:val="23"/>
        </w:rPr>
        <w:t xml:space="preserve"> dan Fandy Tjiptono, 2001. </w:t>
      </w:r>
      <w:r w:rsidRPr="00DB789F">
        <w:rPr>
          <w:i/>
          <w:sz w:val="23"/>
          <w:szCs w:val="23"/>
        </w:rPr>
        <w:t>Riset Pemasaran Konsep dan Aplikasi dengan SPSS</w:t>
      </w:r>
      <w:r w:rsidRPr="00DB789F">
        <w:rPr>
          <w:sz w:val="23"/>
          <w:szCs w:val="23"/>
        </w:rPr>
        <w:t xml:space="preserve">. </w:t>
      </w:r>
      <w:proofErr w:type="gramStart"/>
      <w:r w:rsidRPr="00DB789F">
        <w:rPr>
          <w:sz w:val="23"/>
          <w:szCs w:val="23"/>
        </w:rPr>
        <w:t>Jakarta :</w:t>
      </w:r>
      <w:proofErr w:type="gramEnd"/>
      <w:r w:rsidRPr="00DB789F">
        <w:rPr>
          <w:sz w:val="23"/>
          <w:szCs w:val="23"/>
        </w:rPr>
        <w:t xml:space="preserve"> PT Elex media Komputindo.</w:t>
      </w:r>
    </w:p>
    <w:p w:rsidR="00CF7504" w:rsidRPr="00DB789F" w:rsidRDefault="00CF7504" w:rsidP="00CF7504">
      <w:pPr>
        <w:ind w:left="567" w:hanging="567"/>
        <w:jc w:val="both"/>
        <w:rPr>
          <w:sz w:val="23"/>
          <w:szCs w:val="23"/>
        </w:rPr>
      </w:pPr>
      <w:proofErr w:type="gramStart"/>
      <w:r w:rsidRPr="00DB789F">
        <w:rPr>
          <w:sz w:val="23"/>
          <w:szCs w:val="23"/>
        </w:rPr>
        <w:t>Singarimbun, Masri dan Sofian Efendi.</w:t>
      </w:r>
      <w:proofErr w:type="gramEnd"/>
      <w:r w:rsidRPr="00DB789F">
        <w:rPr>
          <w:sz w:val="23"/>
          <w:szCs w:val="23"/>
        </w:rPr>
        <w:t xml:space="preserve"> 1989. </w:t>
      </w:r>
      <w:r w:rsidRPr="00DB789F">
        <w:rPr>
          <w:i/>
          <w:sz w:val="23"/>
          <w:szCs w:val="23"/>
        </w:rPr>
        <w:t>Metode Penelitian Survei</w:t>
      </w:r>
      <w:r w:rsidRPr="00DB789F">
        <w:rPr>
          <w:sz w:val="23"/>
          <w:szCs w:val="23"/>
        </w:rPr>
        <w:t xml:space="preserve">. </w:t>
      </w:r>
      <w:proofErr w:type="gramStart"/>
      <w:r w:rsidRPr="00DB789F">
        <w:rPr>
          <w:sz w:val="23"/>
          <w:szCs w:val="23"/>
        </w:rPr>
        <w:t>Jakarta :</w:t>
      </w:r>
      <w:proofErr w:type="gramEnd"/>
      <w:r>
        <w:rPr>
          <w:sz w:val="23"/>
          <w:szCs w:val="23"/>
          <w:lang w:val="id-ID"/>
        </w:rPr>
        <w:t xml:space="preserve"> </w:t>
      </w:r>
      <w:r w:rsidRPr="00DB789F">
        <w:rPr>
          <w:sz w:val="23"/>
          <w:szCs w:val="23"/>
        </w:rPr>
        <w:t xml:space="preserve">LP3ES </w:t>
      </w:r>
    </w:p>
    <w:p w:rsidR="00CF7504" w:rsidRPr="00DB789F" w:rsidRDefault="00CF7504" w:rsidP="00CF7504">
      <w:pPr>
        <w:ind w:left="567" w:hanging="567"/>
        <w:jc w:val="both"/>
        <w:rPr>
          <w:sz w:val="23"/>
          <w:szCs w:val="23"/>
        </w:rPr>
      </w:pPr>
      <w:proofErr w:type="gramStart"/>
      <w:r w:rsidRPr="00DB789F">
        <w:rPr>
          <w:sz w:val="23"/>
          <w:szCs w:val="23"/>
        </w:rPr>
        <w:t>Sugiyono, 2006.</w:t>
      </w:r>
      <w:proofErr w:type="gramEnd"/>
      <w:r w:rsidRPr="00DB789F">
        <w:rPr>
          <w:sz w:val="23"/>
          <w:szCs w:val="23"/>
        </w:rPr>
        <w:t xml:space="preserve"> </w:t>
      </w:r>
      <w:r w:rsidRPr="00DB789F">
        <w:rPr>
          <w:i/>
          <w:sz w:val="23"/>
          <w:szCs w:val="23"/>
        </w:rPr>
        <w:t>Statistika Untuk Penelitian</w:t>
      </w:r>
      <w:r w:rsidRPr="00DB789F">
        <w:rPr>
          <w:sz w:val="23"/>
          <w:szCs w:val="23"/>
        </w:rPr>
        <w:t xml:space="preserve">, Cetakan Ketujuh, </w:t>
      </w:r>
      <w:proofErr w:type="gramStart"/>
      <w:r w:rsidRPr="00DB789F">
        <w:rPr>
          <w:sz w:val="23"/>
          <w:szCs w:val="23"/>
        </w:rPr>
        <w:t>Bandung :</w:t>
      </w:r>
      <w:proofErr w:type="gramEnd"/>
      <w:r w:rsidRPr="00DB789F">
        <w:rPr>
          <w:sz w:val="23"/>
          <w:szCs w:val="23"/>
        </w:rPr>
        <w:t xml:space="preserve"> CV.</w:t>
      </w:r>
      <w:r>
        <w:rPr>
          <w:sz w:val="23"/>
          <w:szCs w:val="23"/>
          <w:lang w:val="id-ID"/>
        </w:rPr>
        <w:t xml:space="preserve"> </w:t>
      </w:r>
      <w:r w:rsidRPr="00DB789F">
        <w:rPr>
          <w:sz w:val="23"/>
          <w:szCs w:val="23"/>
        </w:rPr>
        <w:t>Alfabeta</w:t>
      </w:r>
    </w:p>
    <w:p w:rsidR="00CF7504" w:rsidRDefault="00CF7504" w:rsidP="00CF7504">
      <w:pPr>
        <w:ind w:left="567" w:hanging="567"/>
        <w:jc w:val="both"/>
        <w:rPr>
          <w:b/>
          <w:sz w:val="23"/>
          <w:szCs w:val="23"/>
          <w:lang w:val="id-ID"/>
        </w:rPr>
      </w:pPr>
    </w:p>
    <w:p w:rsidR="00CF7504" w:rsidRPr="00CF7504" w:rsidRDefault="00CF7504" w:rsidP="00CF7504">
      <w:pPr>
        <w:ind w:left="567" w:hanging="567"/>
        <w:jc w:val="both"/>
        <w:rPr>
          <w:b/>
          <w:i/>
          <w:sz w:val="23"/>
          <w:szCs w:val="23"/>
        </w:rPr>
      </w:pPr>
      <w:r w:rsidRPr="00CF7504">
        <w:rPr>
          <w:b/>
          <w:i/>
          <w:sz w:val="23"/>
          <w:szCs w:val="23"/>
        </w:rPr>
        <w:t xml:space="preserve">Internet </w:t>
      </w:r>
    </w:p>
    <w:p w:rsidR="00CF7504" w:rsidRPr="00CF7504" w:rsidRDefault="00CF7504" w:rsidP="00CF7504">
      <w:pPr>
        <w:ind w:left="567" w:hanging="567"/>
        <w:jc w:val="both"/>
        <w:rPr>
          <w:color w:val="000000" w:themeColor="text1"/>
          <w:sz w:val="23"/>
          <w:szCs w:val="23"/>
        </w:rPr>
      </w:pPr>
      <w:r w:rsidRPr="00CF7504">
        <w:rPr>
          <w:color w:val="000000" w:themeColor="text1"/>
          <w:sz w:val="23"/>
          <w:szCs w:val="23"/>
        </w:rPr>
        <w:t xml:space="preserve">Firda Kurnia Widyasari. </w:t>
      </w:r>
      <w:r w:rsidRPr="00CF7504">
        <w:rPr>
          <w:i/>
          <w:color w:val="000000" w:themeColor="text1"/>
          <w:sz w:val="23"/>
          <w:szCs w:val="23"/>
        </w:rPr>
        <w:t>Sejarah Tindik</w:t>
      </w:r>
      <w:r w:rsidRPr="00CF7504">
        <w:rPr>
          <w:color w:val="000000" w:themeColor="text1"/>
          <w:sz w:val="23"/>
          <w:szCs w:val="23"/>
        </w:rPr>
        <w:t>. 03-12-2009.</w:t>
      </w:r>
    </w:p>
    <w:p w:rsidR="00CF7504" w:rsidRPr="00CF7504" w:rsidRDefault="00F06BCF" w:rsidP="00CF7504">
      <w:pPr>
        <w:ind w:left="567" w:hanging="567"/>
        <w:jc w:val="both"/>
        <w:rPr>
          <w:color w:val="000000" w:themeColor="text1"/>
          <w:sz w:val="23"/>
          <w:szCs w:val="23"/>
        </w:rPr>
      </w:pPr>
      <w:hyperlink r:id="rId8" w:history="1">
        <w:r w:rsidR="00CF7504" w:rsidRPr="00CF7504">
          <w:rPr>
            <w:rStyle w:val="Hyperlink"/>
            <w:color w:val="000000" w:themeColor="text1"/>
            <w:sz w:val="23"/>
            <w:szCs w:val="23"/>
            <w:u w:val="none"/>
          </w:rPr>
          <w:t>http://www.mediaindonesia.com/mediaperempuan/index.php/read/2009/03/03/12/16/3LebihJauhtentangTindik</w:t>
        </w:r>
      </w:hyperlink>
      <w:r w:rsidR="00CF7504" w:rsidRPr="00CF7504">
        <w:rPr>
          <w:color w:val="000000" w:themeColor="text1"/>
          <w:sz w:val="23"/>
          <w:szCs w:val="23"/>
        </w:rPr>
        <w:t xml:space="preserve"> </w:t>
      </w:r>
    </w:p>
    <w:p w:rsidR="00CF7504" w:rsidRPr="00CF7504" w:rsidRDefault="00CF7504" w:rsidP="00CF7504">
      <w:pPr>
        <w:ind w:left="567" w:hanging="567"/>
        <w:jc w:val="both"/>
        <w:rPr>
          <w:color w:val="000000" w:themeColor="text1"/>
          <w:sz w:val="23"/>
          <w:szCs w:val="23"/>
        </w:rPr>
      </w:pPr>
      <w:proofErr w:type="gramStart"/>
      <w:r w:rsidRPr="00CF7504">
        <w:rPr>
          <w:color w:val="000000" w:themeColor="text1"/>
          <w:sz w:val="23"/>
          <w:szCs w:val="23"/>
        </w:rPr>
        <w:t>Viny Widya.</w:t>
      </w:r>
      <w:proofErr w:type="gramEnd"/>
      <w:r w:rsidRPr="00CF7504">
        <w:rPr>
          <w:color w:val="000000" w:themeColor="text1"/>
          <w:sz w:val="23"/>
          <w:szCs w:val="23"/>
        </w:rPr>
        <w:t xml:space="preserve"> </w:t>
      </w:r>
      <w:proofErr w:type="gramStart"/>
      <w:r w:rsidRPr="00CF7504">
        <w:rPr>
          <w:i/>
          <w:color w:val="000000" w:themeColor="text1"/>
          <w:sz w:val="23"/>
          <w:szCs w:val="23"/>
        </w:rPr>
        <w:t>Jenis-jenis Tindik</w:t>
      </w:r>
      <w:r w:rsidRPr="00CF7504">
        <w:rPr>
          <w:color w:val="000000" w:themeColor="text1"/>
          <w:sz w:val="23"/>
          <w:szCs w:val="23"/>
        </w:rPr>
        <w:t>.</w:t>
      </w:r>
      <w:proofErr w:type="gramEnd"/>
      <w:r w:rsidRPr="00CF7504">
        <w:rPr>
          <w:color w:val="000000" w:themeColor="text1"/>
          <w:sz w:val="23"/>
          <w:szCs w:val="23"/>
        </w:rPr>
        <w:t xml:space="preserve"> 09-2014</w:t>
      </w:r>
    </w:p>
    <w:p w:rsidR="00CF7504" w:rsidRPr="00CF7504" w:rsidRDefault="00F06BCF" w:rsidP="00CF7504">
      <w:pPr>
        <w:ind w:left="567" w:hanging="567"/>
        <w:jc w:val="both"/>
        <w:rPr>
          <w:color w:val="000000" w:themeColor="text1"/>
          <w:sz w:val="23"/>
          <w:szCs w:val="23"/>
        </w:rPr>
      </w:pPr>
      <w:hyperlink r:id="rId9" w:history="1">
        <w:r w:rsidR="00CF7504" w:rsidRPr="00CF7504">
          <w:rPr>
            <w:rStyle w:val="Hyperlink"/>
            <w:color w:val="000000" w:themeColor="text1"/>
            <w:sz w:val="23"/>
            <w:szCs w:val="23"/>
            <w:u w:val="none"/>
          </w:rPr>
          <w:t>http://vinywidya.blogspot.co.id/2014/09/tindik.html</w:t>
        </w:r>
      </w:hyperlink>
      <w:r w:rsidR="00CF7504" w:rsidRPr="00CF7504">
        <w:rPr>
          <w:color w:val="000000" w:themeColor="text1"/>
          <w:sz w:val="23"/>
          <w:szCs w:val="23"/>
        </w:rPr>
        <w:t xml:space="preserve"> </w:t>
      </w:r>
    </w:p>
    <w:p w:rsidR="005F3645" w:rsidRPr="000B29AE" w:rsidRDefault="005F3645" w:rsidP="00181746">
      <w:pPr>
        <w:pStyle w:val="ListParagraph"/>
        <w:spacing w:after="0"/>
        <w:ind w:left="567" w:hanging="567"/>
        <w:jc w:val="both"/>
        <w:rPr>
          <w:rFonts w:ascii="Times New Roman" w:hAnsi="Times New Roman"/>
          <w:sz w:val="23"/>
          <w:szCs w:val="23"/>
          <w:lang w:val="id-ID"/>
        </w:rPr>
      </w:pPr>
    </w:p>
    <w:sectPr w:rsidR="005F3645" w:rsidRPr="000B29AE" w:rsidSect="0053753A">
      <w:headerReference w:type="even" r:id="rId10"/>
      <w:headerReference w:type="default" r:id="rId11"/>
      <w:footerReference w:type="even" r:id="rId12"/>
      <w:footerReference w:type="default" r:id="rId13"/>
      <w:footerReference w:type="first" r:id="rId14"/>
      <w:pgSz w:w="10206" w:h="14175" w:code="34"/>
      <w:pgMar w:top="426" w:right="1287" w:bottom="629" w:left="1332" w:header="851"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E3" w:rsidRDefault="007D69E3">
      <w:r>
        <w:separator/>
      </w:r>
    </w:p>
  </w:endnote>
  <w:endnote w:type="continuationSeparator" w:id="0">
    <w:p w:rsidR="007D69E3" w:rsidRDefault="007D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F06BCF"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597657">
      <w:rPr>
        <w:rFonts w:ascii="Arial" w:hAnsi="Arial" w:cs="Arial"/>
        <w:noProof/>
        <w:sz w:val="20"/>
      </w:rPr>
      <w:t>2</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F06BCF"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597657">
      <w:rPr>
        <w:rFonts w:ascii="Arial" w:hAnsi="Arial" w:cs="Arial"/>
        <w:noProof/>
        <w:sz w:val="20"/>
      </w:rPr>
      <w:t>11</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E3" w:rsidRDefault="007D69E3">
      <w:r>
        <w:separator/>
      </w:r>
    </w:p>
  </w:footnote>
  <w:footnote w:type="continuationSeparator" w:id="0">
    <w:p w:rsidR="007D69E3" w:rsidRDefault="007D69E3">
      <w:r>
        <w:continuationSeparator/>
      </w:r>
    </w:p>
  </w:footnote>
  <w:footnote w:id="1">
    <w:p w:rsidR="00A20FBC" w:rsidRPr="00CB1478" w:rsidRDefault="00A20FBC">
      <w:pPr>
        <w:pStyle w:val="FootnoteText"/>
        <w:rPr>
          <w:lang w:val="en-US"/>
        </w:rPr>
      </w:pPr>
      <w:r>
        <w:rPr>
          <w:rStyle w:val="FootnoteReference"/>
        </w:rPr>
        <w:footnoteRef/>
      </w:r>
      <w:r>
        <w:t xml:space="preserve"> </w:t>
      </w:r>
      <w:r w:rsidRPr="00DB4ABD">
        <w:rPr>
          <w:rFonts w:ascii="Arial" w:hAnsi="Arial" w:cs="Arial"/>
        </w:rPr>
        <w:t xml:space="preserve">Mahasiswa Program S1 </w:t>
      </w:r>
      <w:r w:rsidR="00CB1478" w:rsidRPr="00CB1478">
        <w:rPr>
          <w:rFonts w:ascii="Arial" w:hAnsi="Arial" w:cs="Arial"/>
          <w:lang w:val="id-ID"/>
        </w:rPr>
        <w:t>Sosiatri-Sosiologi</w:t>
      </w:r>
      <w:r w:rsidRPr="00DB4ABD">
        <w:rPr>
          <w:rFonts w:ascii="Arial" w:hAnsi="Arial" w:cs="Arial"/>
        </w:rPr>
        <w:t>, Fakultas Ilmu Sosial dan Ilmu Politik, Universitas Mulawarman. Email</w:t>
      </w:r>
      <w:r w:rsidR="00CB1478">
        <w:rPr>
          <w:rFonts w:ascii="Arial" w:hAnsi="Arial" w:cs="Arial"/>
        </w:rPr>
        <w:t xml:space="preserve"> </w:t>
      </w:r>
      <w:r w:rsidRPr="00DB4ABD">
        <w:rPr>
          <w:rFonts w:ascii="Arial" w:hAnsi="Arial" w:cs="Arial"/>
        </w:rPr>
        <w:t xml:space="preserve">: </w:t>
      </w:r>
      <w:r w:rsidR="00CB1478">
        <w:rPr>
          <w:rFonts w:ascii="Arial" w:hAnsi="Arial" w:cs="Arial"/>
        </w:rPr>
        <w:t xml:space="preserve">mrezarayasa@yahoo.com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597657" w:rsidRDefault="00232A32"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w:t>
    </w:r>
    <w:r w:rsidR="000E7CCB">
      <w:rPr>
        <w:rFonts w:ascii="Arial" w:hAnsi="Arial" w:cs="Arial"/>
        <w:sz w:val="20"/>
        <w:lang w:val="id-ID"/>
      </w:rPr>
      <w:t>Sosiatri-Sosiologi</w:t>
    </w:r>
    <w:r w:rsidR="00B02264">
      <w:rPr>
        <w:rFonts w:ascii="Arial" w:hAnsi="Arial" w:cs="Arial"/>
        <w:sz w:val="20"/>
        <w:szCs w:val="18"/>
        <w:lang w:val="id-ID"/>
      </w:rPr>
      <w:t xml:space="preserve"> Volume </w:t>
    </w:r>
    <w:r w:rsidR="00597657">
      <w:rPr>
        <w:rFonts w:ascii="Arial" w:hAnsi="Arial" w:cs="Arial"/>
        <w:sz w:val="20"/>
        <w:szCs w:val="18"/>
      </w:rPr>
      <w:t xml:space="preserve">4, </w:t>
    </w:r>
    <w:r w:rsidR="00B02264">
      <w:rPr>
        <w:rFonts w:ascii="Arial" w:hAnsi="Arial" w:cs="Arial"/>
        <w:sz w:val="20"/>
        <w:szCs w:val="18"/>
        <w:lang w:val="id-ID"/>
      </w:rPr>
      <w:t xml:space="preserve"> Nomor </w:t>
    </w:r>
    <w:r w:rsidR="00597657">
      <w:rPr>
        <w:rFonts w:ascii="Arial" w:hAnsi="Arial" w:cs="Arial"/>
        <w:sz w:val="20"/>
        <w:szCs w:val="18"/>
      </w:rPr>
      <w:t>3,</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597657">
      <w:rPr>
        <w:rFonts w:ascii="Arial" w:hAnsi="Arial" w:cs="Arial"/>
        <w:sz w:val="20"/>
        <w:szCs w:val="18"/>
      </w:rPr>
      <w:t>1-11</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232A32" w:rsidRDefault="00A327C1" w:rsidP="00232A32">
    <w:pPr>
      <w:pBdr>
        <w:bottom w:val="single" w:sz="4" w:space="1" w:color="auto"/>
      </w:pBdr>
      <w:jc w:val="right"/>
      <w:rPr>
        <w:rFonts w:ascii="Arial" w:hAnsi="Arial" w:cs="Arial"/>
        <w:color w:val="000000" w:themeColor="text1"/>
        <w:sz w:val="22"/>
        <w:szCs w:val="23"/>
      </w:rPr>
    </w:pPr>
    <w:r w:rsidRPr="00595EFE">
      <w:rPr>
        <w:rFonts w:ascii="Arial" w:hAnsi="Arial" w:cs="Arial"/>
        <w:bCs/>
        <w:sz w:val="20"/>
        <w:szCs w:val="20"/>
      </w:rPr>
      <w:t>Makna Tindik Telinga Di Kalangan Mahasiswa</w:t>
    </w:r>
    <w:r w:rsidR="004C2237">
      <w:rPr>
        <w:rFonts w:ascii="Arial" w:eastAsia="Arial Unicode MS" w:hAnsi="Arial" w:cs="Arial"/>
        <w:bCs/>
        <w:sz w:val="20"/>
        <w:szCs w:val="23"/>
        <w:lang w:val="id-ID" w:eastAsia="ko-KR"/>
      </w:rPr>
      <w:t xml:space="preserve"> </w:t>
    </w:r>
    <w:proofErr w:type="gramStart"/>
    <w:r w:rsidR="004C2237">
      <w:rPr>
        <w:rFonts w:ascii="Arial" w:eastAsia="Arial Unicode MS" w:hAnsi="Arial" w:cs="Arial"/>
        <w:bCs/>
        <w:sz w:val="20"/>
        <w:szCs w:val="23"/>
        <w:lang w:val="id-ID" w:eastAsia="ko-KR"/>
      </w:rPr>
      <w:t xml:space="preserve">( </w:t>
    </w:r>
    <w:r>
      <w:rPr>
        <w:rFonts w:ascii="Arial" w:hAnsi="Arial" w:cs="Arial"/>
        <w:sz w:val="22"/>
        <w:lang w:val="id-ID"/>
      </w:rPr>
      <w:t>M</w:t>
    </w:r>
    <w:proofErr w:type="gramEnd"/>
    <w:r>
      <w:rPr>
        <w:rFonts w:ascii="Arial" w:hAnsi="Arial" w:cs="Arial"/>
        <w:sz w:val="22"/>
        <w:lang w:val="id-ID"/>
      </w:rPr>
      <w:t>. Reza Rayasa S</w:t>
    </w:r>
    <w:r w:rsidR="004C2237">
      <w:rPr>
        <w:rFonts w:ascii="Arial" w:hAnsi="Arial" w:cs="Arial"/>
        <w:sz w:val="22"/>
        <w:lang w:val="id-ID"/>
      </w:rPr>
      <w:t xml:space="preserve"> )</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701"/>
    <w:multiLevelType w:val="hybridMultilevel"/>
    <w:tmpl w:val="48F2D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32F27"/>
    <w:multiLevelType w:val="hybridMultilevel"/>
    <w:tmpl w:val="7CC65B7A"/>
    <w:lvl w:ilvl="0" w:tplc="EC923CE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802D07"/>
    <w:multiLevelType w:val="hybridMultilevel"/>
    <w:tmpl w:val="30F229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1C3012"/>
    <w:multiLevelType w:val="hybridMultilevel"/>
    <w:tmpl w:val="040A47E4"/>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3F3A4878"/>
    <w:multiLevelType w:val="multilevel"/>
    <w:tmpl w:val="E1982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602E9E"/>
    <w:multiLevelType w:val="hybridMultilevel"/>
    <w:tmpl w:val="5DE6B174"/>
    <w:lvl w:ilvl="0" w:tplc="3D9272C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0715B5"/>
    <w:multiLevelType w:val="hybridMultilevel"/>
    <w:tmpl w:val="8754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FF44BB"/>
    <w:multiLevelType w:val="multilevel"/>
    <w:tmpl w:val="C07867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9E2A1D"/>
    <w:multiLevelType w:val="hybridMultilevel"/>
    <w:tmpl w:val="8A94C6D2"/>
    <w:lvl w:ilvl="0" w:tplc="13423BAC">
      <w:start w:val="1"/>
      <w:numFmt w:val="lowerLetter"/>
      <w:lvlText w:val="%1."/>
      <w:lvlJc w:val="left"/>
      <w:pPr>
        <w:ind w:left="2880" w:hanging="360"/>
      </w:pPr>
      <w:rPr>
        <w:rFonts w:ascii="Times New Roman" w:eastAsia="Calibri" w:hAnsi="Times New Roman" w:cs="Times New Roman"/>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nsid w:val="64DA3BA0"/>
    <w:multiLevelType w:val="hybridMultilevel"/>
    <w:tmpl w:val="2E76F25A"/>
    <w:lvl w:ilvl="0" w:tplc="0834EDE6">
      <w:start w:val="1"/>
      <w:numFmt w:val="decimal"/>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1B74418"/>
    <w:multiLevelType w:val="multilevel"/>
    <w:tmpl w:val="1C8A1CA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29D528A"/>
    <w:multiLevelType w:val="hybridMultilevel"/>
    <w:tmpl w:val="A3C6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FC1919"/>
    <w:multiLevelType w:val="multilevel"/>
    <w:tmpl w:val="C636BFC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B0A0758"/>
    <w:multiLevelType w:val="hybridMultilevel"/>
    <w:tmpl w:val="AEF47ADC"/>
    <w:lvl w:ilvl="0" w:tplc="D064413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3"/>
  </w:num>
  <w:num w:numId="6">
    <w:abstractNumId w:val="7"/>
  </w:num>
  <w:num w:numId="7">
    <w:abstractNumId w:val="16"/>
  </w:num>
  <w:num w:numId="8">
    <w:abstractNumId w:val="10"/>
  </w:num>
  <w:num w:numId="9">
    <w:abstractNumId w:val="13"/>
  </w:num>
  <w:num w:numId="10">
    <w:abstractNumId w:val="22"/>
  </w:num>
  <w:num w:numId="11">
    <w:abstractNumId w:val="11"/>
  </w:num>
  <w:num w:numId="12">
    <w:abstractNumId w:val="17"/>
  </w:num>
  <w:num w:numId="13">
    <w:abstractNumId w:val="9"/>
  </w:num>
  <w:num w:numId="14">
    <w:abstractNumId w:val="5"/>
  </w:num>
  <w:num w:numId="15">
    <w:abstractNumId w:val="0"/>
  </w:num>
  <w:num w:numId="16">
    <w:abstractNumId w:val="20"/>
  </w:num>
  <w:num w:numId="17">
    <w:abstractNumId w:val="19"/>
  </w:num>
  <w:num w:numId="18">
    <w:abstractNumId w:val="23"/>
  </w:num>
  <w:num w:numId="19">
    <w:abstractNumId w:val="21"/>
  </w:num>
  <w:num w:numId="20">
    <w:abstractNumId w:val="14"/>
  </w:num>
  <w:num w:numId="21">
    <w:abstractNumId w:val="2"/>
  </w:num>
  <w:num w:numId="22">
    <w:abstractNumId w:val="24"/>
  </w:num>
  <w:num w:numId="23">
    <w:abstractNumId w:val="8"/>
  </w:num>
  <w:num w:numId="24">
    <w:abstractNumId w:val="18"/>
  </w:num>
  <w:num w:numId="25">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44F2"/>
    <w:rsid w:val="000737FF"/>
    <w:rsid w:val="00086751"/>
    <w:rsid w:val="000B29AE"/>
    <w:rsid w:val="000C0CE8"/>
    <w:rsid w:val="000C3455"/>
    <w:rsid w:val="000E7CCB"/>
    <w:rsid w:val="000F2D2E"/>
    <w:rsid w:val="00105F8D"/>
    <w:rsid w:val="0011414D"/>
    <w:rsid w:val="001233D5"/>
    <w:rsid w:val="001246F8"/>
    <w:rsid w:val="00130BE7"/>
    <w:rsid w:val="00136E0F"/>
    <w:rsid w:val="0016035C"/>
    <w:rsid w:val="00181746"/>
    <w:rsid w:val="00182757"/>
    <w:rsid w:val="001B2936"/>
    <w:rsid w:val="001C66DD"/>
    <w:rsid w:val="001E498A"/>
    <w:rsid w:val="001E5252"/>
    <w:rsid w:val="00200F2C"/>
    <w:rsid w:val="00206386"/>
    <w:rsid w:val="00214131"/>
    <w:rsid w:val="00223EF6"/>
    <w:rsid w:val="00232A32"/>
    <w:rsid w:val="0023758A"/>
    <w:rsid w:val="00255A0B"/>
    <w:rsid w:val="0025696A"/>
    <w:rsid w:val="0026176D"/>
    <w:rsid w:val="00262288"/>
    <w:rsid w:val="00267CF0"/>
    <w:rsid w:val="002812A9"/>
    <w:rsid w:val="0029661C"/>
    <w:rsid w:val="002976A9"/>
    <w:rsid w:val="002B1629"/>
    <w:rsid w:val="002C0EA0"/>
    <w:rsid w:val="002D2766"/>
    <w:rsid w:val="0031722C"/>
    <w:rsid w:val="003542D4"/>
    <w:rsid w:val="003563A2"/>
    <w:rsid w:val="00366839"/>
    <w:rsid w:val="0037461A"/>
    <w:rsid w:val="0038129E"/>
    <w:rsid w:val="00384D6B"/>
    <w:rsid w:val="003B0BFE"/>
    <w:rsid w:val="003C00E3"/>
    <w:rsid w:val="003D300D"/>
    <w:rsid w:val="003D5A17"/>
    <w:rsid w:val="003F2AA4"/>
    <w:rsid w:val="003F77C7"/>
    <w:rsid w:val="004271EC"/>
    <w:rsid w:val="004339D9"/>
    <w:rsid w:val="00435301"/>
    <w:rsid w:val="00444FC9"/>
    <w:rsid w:val="00450B4E"/>
    <w:rsid w:val="00463752"/>
    <w:rsid w:val="00474162"/>
    <w:rsid w:val="00483FEF"/>
    <w:rsid w:val="00484416"/>
    <w:rsid w:val="004C2237"/>
    <w:rsid w:val="004D47D4"/>
    <w:rsid w:val="00504372"/>
    <w:rsid w:val="00511CD8"/>
    <w:rsid w:val="00522577"/>
    <w:rsid w:val="00531BB2"/>
    <w:rsid w:val="00533E9C"/>
    <w:rsid w:val="00535DD1"/>
    <w:rsid w:val="0053753A"/>
    <w:rsid w:val="00547A74"/>
    <w:rsid w:val="00547F1F"/>
    <w:rsid w:val="005501B6"/>
    <w:rsid w:val="0055351A"/>
    <w:rsid w:val="00561AD5"/>
    <w:rsid w:val="00563892"/>
    <w:rsid w:val="005657D0"/>
    <w:rsid w:val="005674BB"/>
    <w:rsid w:val="00575A1E"/>
    <w:rsid w:val="005804A8"/>
    <w:rsid w:val="00580726"/>
    <w:rsid w:val="00597657"/>
    <w:rsid w:val="005A51B2"/>
    <w:rsid w:val="005B7903"/>
    <w:rsid w:val="005C341B"/>
    <w:rsid w:val="005D3E11"/>
    <w:rsid w:val="005E48BE"/>
    <w:rsid w:val="005E599D"/>
    <w:rsid w:val="005F09F9"/>
    <w:rsid w:val="005F3645"/>
    <w:rsid w:val="00600DDC"/>
    <w:rsid w:val="00607358"/>
    <w:rsid w:val="00657D62"/>
    <w:rsid w:val="006710A1"/>
    <w:rsid w:val="00681431"/>
    <w:rsid w:val="006974A2"/>
    <w:rsid w:val="006B2817"/>
    <w:rsid w:val="006B3915"/>
    <w:rsid w:val="006C078C"/>
    <w:rsid w:val="006C2343"/>
    <w:rsid w:val="006D311E"/>
    <w:rsid w:val="006E09DF"/>
    <w:rsid w:val="006E7729"/>
    <w:rsid w:val="006F33C6"/>
    <w:rsid w:val="006F6750"/>
    <w:rsid w:val="00716DE1"/>
    <w:rsid w:val="007258BB"/>
    <w:rsid w:val="007274F5"/>
    <w:rsid w:val="00730AD8"/>
    <w:rsid w:val="007360C8"/>
    <w:rsid w:val="00742E77"/>
    <w:rsid w:val="0078706E"/>
    <w:rsid w:val="00794C24"/>
    <w:rsid w:val="00796CF2"/>
    <w:rsid w:val="007A0FFD"/>
    <w:rsid w:val="007B4C2E"/>
    <w:rsid w:val="007C04B7"/>
    <w:rsid w:val="007C1D26"/>
    <w:rsid w:val="007D69E3"/>
    <w:rsid w:val="007F4B4C"/>
    <w:rsid w:val="0080032B"/>
    <w:rsid w:val="0080149C"/>
    <w:rsid w:val="00802280"/>
    <w:rsid w:val="008212B3"/>
    <w:rsid w:val="00826BB0"/>
    <w:rsid w:val="00827961"/>
    <w:rsid w:val="008404E3"/>
    <w:rsid w:val="00842D20"/>
    <w:rsid w:val="008641E9"/>
    <w:rsid w:val="0086632D"/>
    <w:rsid w:val="00867604"/>
    <w:rsid w:val="00885776"/>
    <w:rsid w:val="008947AE"/>
    <w:rsid w:val="008A53C3"/>
    <w:rsid w:val="008D205C"/>
    <w:rsid w:val="008E1639"/>
    <w:rsid w:val="008F4A6B"/>
    <w:rsid w:val="008F6BC1"/>
    <w:rsid w:val="00916675"/>
    <w:rsid w:val="0092205D"/>
    <w:rsid w:val="00926DE2"/>
    <w:rsid w:val="0094138B"/>
    <w:rsid w:val="00950EBF"/>
    <w:rsid w:val="00954B4F"/>
    <w:rsid w:val="00966F9B"/>
    <w:rsid w:val="0098697C"/>
    <w:rsid w:val="00993D4C"/>
    <w:rsid w:val="009A3094"/>
    <w:rsid w:val="009A5BFC"/>
    <w:rsid w:val="009B17A2"/>
    <w:rsid w:val="009D3A13"/>
    <w:rsid w:val="009F4098"/>
    <w:rsid w:val="009F5FEB"/>
    <w:rsid w:val="00A12142"/>
    <w:rsid w:val="00A20FBC"/>
    <w:rsid w:val="00A327C1"/>
    <w:rsid w:val="00A4632E"/>
    <w:rsid w:val="00A57BF3"/>
    <w:rsid w:val="00A60B30"/>
    <w:rsid w:val="00A80D37"/>
    <w:rsid w:val="00A81935"/>
    <w:rsid w:val="00A86A51"/>
    <w:rsid w:val="00A9332E"/>
    <w:rsid w:val="00AB3129"/>
    <w:rsid w:val="00AF2CB5"/>
    <w:rsid w:val="00AF595B"/>
    <w:rsid w:val="00B015C6"/>
    <w:rsid w:val="00B02264"/>
    <w:rsid w:val="00B02DD8"/>
    <w:rsid w:val="00B07F95"/>
    <w:rsid w:val="00B15DEE"/>
    <w:rsid w:val="00B26F43"/>
    <w:rsid w:val="00B40A3C"/>
    <w:rsid w:val="00B53893"/>
    <w:rsid w:val="00B53B7B"/>
    <w:rsid w:val="00B567BB"/>
    <w:rsid w:val="00B632E2"/>
    <w:rsid w:val="00B666A1"/>
    <w:rsid w:val="00B66868"/>
    <w:rsid w:val="00B92864"/>
    <w:rsid w:val="00B9459C"/>
    <w:rsid w:val="00B95A4A"/>
    <w:rsid w:val="00B965CE"/>
    <w:rsid w:val="00BA7DE3"/>
    <w:rsid w:val="00BD5F34"/>
    <w:rsid w:val="00BD7C60"/>
    <w:rsid w:val="00BE0747"/>
    <w:rsid w:val="00BE175D"/>
    <w:rsid w:val="00BE2F21"/>
    <w:rsid w:val="00BE76B2"/>
    <w:rsid w:val="00BF0072"/>
    <w:rsid w:val="00C30671"/>
    <w:rsid w:val="00C32AB8"/>
    <w:rsid w:val="00C51D80"/>
    <w:rsid w:val="00C545E3"/>
    <w:rsid w:val="00C545EE"/>
    <w:rsid w:val="00C64ECB"/>
    <w:rsid w:val="00C7098D"/>
    <w:rsid w:val="00C71748"/>
    <w:rsid w:val="00C857C7"/>
    <w:rsid w:val="00CA68C1"/>
    <w:rsid w:val="00CB1478"/>
    <w:rsid w:val="00CE32DD"/>
    <w:rsid w:val="00CF7504"/>
    <w:rsid w:val="00CF7511"/>
    <w:rsid w:val="00CF7647"/>
    <w:rsid w:val="00D02675"/>
    <w:rsid w:val="00D02F05"/>
    <w:rsid w:val="00D04D7C"/>
    <w:rsid w:val="00D170B8"/>
    <w:rsid w:val="00D278B2"/>
    <w:rsid w:val="00D34F70"/>
    <w:rsid w:val="00D42DBD"/>
    <w:rsid w:val="00D44725"/>
    <w:rsid w:val="00D5783F"/>
    <w:rsid w:val="00D668E9"/>
    <w:rsid w:val="00D87854"/>
    <w:rsid w:val="00D93FE6"/>
    <w:rsid w:val="00D941FF"/>
    <w:rsid w:val="00D949BA"/>
    <w:rsid w:val="00D94DE3"/>
    <w:rsid w:val="00DA0365"/>
    <w:rsid w:val="00DA2BD4"/>
    <w:rsid w:val="00DB4ABD"/>
    <w:rsid w:val="00DB73AF"/>
    <w:rsid w:val="00DC3CE1"/>
    <w:rsid w:val="00DE04A6"/>
    <w:rsid w:val="00DE0EE0"/>
    <w:rsid w:val="00E0310B"/>
    <w:rsid w:val="00E06CF8"/>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06BCF"/>
    <w:rsid w:val="00F14525"/>
    <w:rsid w:val="00F220CE"/>
    <w:rsid w:val="00F24BA2"/>
    <w:rsid w:val="00F753A9"/>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3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indonesia.com/mediaperempuan/index.php/read/2009/03/03/12/16/3LebihJauhtentangTind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nywidya.blogspot.co.id/2014/09/tindik.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7939-D339-40B0-A557-5A51684C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3674</Words>
  <Characters>23949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23</cp:revision>
  <cp:lastPrinted>2016-07-25T12:53:00Z</cp:lastPrinted>
  <dcterms:created xsi:type="dcterms:W3CDTF">2016-07-19T08:37:00Z</dcterms:created>
  <dcterms:modified xsi:type="dcterms:W3CDTF">2016-07-26T06:10:00Z</dcterms:modified>
</cp:coreProperties>
</file>